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3" w:rsidRDefault="00320D53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 xml:space="preserve">I </w:t>
      </w:r>
      <w:proofErr w:type="gramStart"/>
      <w:r>
        <w:rPr>
          <w:b/>
          <w:i/>
          <w:noProof w:val="0"/>
          <w:sz w:val="28"/>
          <w:szCs w:val="28"/>
        </w:rPr>
        <w:t>dette</w:t>
      </w:r>
      <w:proofErr w:type="gramEnd"/>
      <w:r>
        <w:rPr>
          <w:b/>
          <w:i/>
          <w:noProof w:val="0"/>
          <w:sz w:val="28"/>
          <w:szCs w:val="28"/>
        </w:rPr>
        <w:t xml:space="preserve"> medlemsinfo </w:t>
      </w:r>
      <w:r w:rsidR="00EE70BE">
        <w:rPr>
          <w:b/>
          <w:i/>
          <w:noProof w:val="0"/>
          <w:sz w:val="28"/>
          <w:szCs w:val="28"/>
        </w:rPr>
        <w:t xml:space="preserve">tar vi opp HMS-krav på hjullastere og kraner som </w:t>
      </w:r>
      <w:proofErr w:type="spellStart"/>
      <w:r w:rsidR="00EE70BE">
        <w:rPr>
          <w:b/>
          <w:i/>
          <w:noProof w:val="0"/>
          <w:sz w:val="28"/>
          <w:szCs w:val="28"/>
        </w:rPr>
        <w:t>virkesmå</w:t>
      </w:r>
      <w:bookmarkStart w:id="0" w:name="_GoBack"/>
      <w:bookmarkEnd w:id="0"/>
      <w:r w:rsidR="00EE70BE">
        <w:rPr>
          <w:b/>
          <w:i/>
          <w:noProof w:val="0"/>
          <w:sz w:val="28"/>
          <w:szCs w:val="28"/>
        </w:rPr>
        <w:t>lingens</w:t>
      </w:r>
      <w:proofErr w:type="spellEnd"/>
      <w:r w:rsidR="00EE70BE">
        <w:rPr>
          <w:b/>
          <w:i/>
          <w:noProof w:val="0"/>
          <w:sz w:val="28"/>
          <w:szCs w:val="28"/>
        </w:rPr>
        <w:t xml:space="preserve"> personal bruker, samt informerer om uheldig snøbrøyting</w:t>
      </w:r>
      <w:r>
        <w:rPr>
          <w:b/>
          <w:i/>
          <w:noProof w:val="0"/>
          <w:sz w:val="28"/>
          <w:szCs w:val="28"/>
        </w:rPr>
        <w:t>.</w:t>
      </w:r>
    </w:p>
    <w:p w:rsidR="00320D53" w:rsidRDefault="00320D53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/Anders</w:t>
      </w:r>
    </w:p>
    <w:p w:rsidR="00320D53" w:rsidRDefault="00320D53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320D53" w:rsidRDefault="00320D53" w:rsidP="00320D53">
      <w:pPr>
        <w:rPr>
          <w:noProof w:val="0"/>
          <w:sz w:val="22"/>
          <w:szCs w:val="22"/>
        </w:rPr>
      </w:pPr>
    </w:p>
    <w:p w:rsidR="00320D53" w:rsidRDefault="0055293D" w:rsidP="00320D53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Godkjenning av kraner og hjullastere som Norsk </w:t>
      </w:r>
      <w:proofErr w:type="spellStart"/>
      <w:r>
        <w:rPr>
          <w:b/>
          <w:noProof w:val="0"/>
          <w:sz w:val="28"/>
          <w:szCs w:val="28"/>
        </w:rPr>
        <w:t>Virkesmålings</w:t>
      </w:r>
      <w:proofErr w:type="spellEnd"/>
      <w:r>
        <w:rPr>
          <w:b/>
          <w:noProof w:val="0"/>
          <w:sz w:val="28"/>
          <w:szCs w:val="28"/>
        </w:rPr>
        <w:t xml:space="preserve"> ansatte bruker</w:t>
      </w:r>
      <w:r w:rsidR="00320D53">
        <w:rPr>
          <w:noProof w:val="0"/>
          <w:sz w:val="20"/>
        </w:rPr>
        <w:t xml:space="preserve"> (a.bjurulf@m3n.no)</w:t>
      </w:r>
      <w:r w:rsidR="00320D53">
        <w:rPr>
          <w:noProof w:val="0"/>
          <w:sz w:val="22"/>
          <w:szCs w:val="22"/>
        </w:rPr>
        <w:t xml:space="preserve"> </w:t>
      </w:r>
    </w:p>
    <w:p w:rsidR="00320D53" w:rsidRDefault="00320D53" w:rsidP="00320D53">
      <w:pPr>
        <w:pStyle w:val="Topptekst"/>
        <w:rPr>
          <w:sz w:val="6"/>
          <w:szCs w:val="6"/>
        </w:rPr>
      </w:pPr>
    </w:p>
    <w:p w:rsidR="0055293D" w:rsidRDefault="0055293D" w:rsidP="00320D53">
      <w:pPr>
        <w:pStyle w:val="Topptekst"/>
        <w:rPr>
          <w:sz w:val="22"/>
          <w:szCs w:val="22"/>
        </w:rPr>
      </w:pPr>
      <w:r>
        <w:rPr>
          <w:sz w:val="22"/>
          <w:szCs w:val="22"/>
        </w:rPr>
        <w:t xml:space="preserve">På mange måleplasser bruker </w:t>
      </w:r>
      <w:r w:rsidR="00135F01">
        <w:rPr>
          <w:sz w:val="22"/>
          <w:szCs w:val="22"/>
        </w:rPr>
        <w:t>våre ansatte</w:t>
      </w:r>
      <w:r>
        <w:rPr>
          <w:sz w:val="22"/>
          <w:szCs w:val="22"/>
        </w:rPr>
        <w:t xml:space="preserve"> kraner og hjullastere</w:t>
      </w:r>
      <w:r w:rsidR="00EE70BE">
        <w:rPr>
          <w:sz w:val="22"/>
          <w:szCs w:val="22"/>
        </w:rPr>
        <w:t xml:space="preserve"> som eies av oppdragsgivere eller entreprenører</w:t>
      </w:r>
      <w:r>
        <w:rPr>
          <w:sz w:val="22"/>
          <w:szCs w:val="22"/>
        </w:rPr>
        <w:t xml:space="preserve">. </w:t>
      </w:r>
      <w:r w:rsidR="00EE70BE">
        <w:rPr>
          <w:sz w:val="22"/>
          <w:szCs w:val="22"/>
        </w:rPr>
        <w:t>Utstyret brukes b</w:t>
      </w:r>
      <w:r>
        <w:rPr>
          <w:sz w:val="22"/>
          <w:szCs w:val="22"/>
        </w:rPr>
        <w:t xml:space="preserve">åde i direkte målerelaterte oppgaver men også da oppdragsgivere leier NVMs personal å gjøre </w:t>
      </w:r>
      <w:r w:rsidR="00EE70BE">
        <w:rPr>
          <w:sz w:val="22"/>
          <w:szCs w:val="22"/>
        </w:rPr>
        <w:t>annet arbeid</w:t>
      </w:r>
      <w:r>
        <w:rPr>
          <w:sz w:val="22"/>
          <w:szCs w:val="22"/>
        </w:rPr>
        <w:t>.</w:t>
      </w:r>
    </w:p>
    <w:p w:rsidR="0055293D" w:rsidRDefault="0055293D" w:rsidP="00320D53">
      <w:pPr>
        <w:pStyle w:val="Topptekst"/>
        <w:rPr>
          <w:sz w:val="22"/>
          <w:szCs w:val="22"/>
        </w:rPr>
      </w:pPr>
    </w:p>
    <w:p w:rsidR="0055293D" w:rsidRDefault="0055293D" w:rsidP="00320D53">
      <w:pPr>
        <w:pStyle w:val="Topptekst"/>
        <w:rPr>
          <w:sz w:val="22"/>
          <w:szCs w:val="22"/>
        </w:rPr>
      </w:pPr>
      <w:r>
        <w:rPr>
          <w:sz w:val="22"/>
          <w:szCs w:val="22"/>
        </w:rPr>
        <w:t xml:space="preserve">Norsk Virkesmåling har et systematisk HMS-arbeid og skal følge lover og foreskrifter. Kraner og hjullastere må </w:t>
      </w:r>
      <w:r>
        <w:rPr>
          <w:noProof w:val="0"/>
          <w:sz w:val="22"/>
          <w:szCs w:val="22"/>
        </w:rPr>
        <w:t>ha årlig sikkerhetskontroll</w:t>
      </w:r>
      <w:proofErr w:type="gramStart"/>
      <w:r>
        <w:rPr>
          <w:noProof w:val="0"/>
          <w:sz w:val="22"/>
          <w:szCs w:val="22"/>
        </w:rPr>
        <w:t xml:space="preserve"> (</w:t>
      </w:r>
      <w:r>
        <w:rPr>
          <w:rFonts w:ascii="Tahoma" w:hAnsi="Tahoma" w:cs="Tahoma"/>
          <w:noProof w:val="0"/>
          <w:color w:val="000000"/>
          <w:sz w:val="20"/>
          <w:szCs w:val="20"/>
        </w:rPr>
        <w:t>Norsk Forskrift Nr.</w:t>
      </w:r>
      <w:proofErr w:type="gramEnd"/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FOR 1998-06-26 nr. 608: Forskrift om bruk av arbeidsutstyr)</w:t>
      </w:r>
      <w:r>
        <w:rPr>
          <w:noProof w:val="0"/>
          <w:sz w:val="22"/>
          <w:szCs w:val="22"/>
        </w:rPr>
        <w:t>.</w:t>
      </w:r>
    </w:p>
    <w:p w:rsidR="0055293D" w:rsidRDefault="0055293D" w:rsidP="00320D53">
      <w:pPr>
        <w:pStyle w:val="Topptekst"/>
        <w:rPr>
          <w:sz w:val="22"/>
          <w:szCs w:val="22"/>
        </w:rPr>
      </w:pPr>
    </w:p>
    <w:p w:rsidR="00320D53" w:rsidRDefault="0055293D" w:rsidP="00320D53">
      <w:pPr>
        <w:pStyle w:val="Topptekst"/>
        <w:rPr>
          <w:sz w:val="22"/>
          <w:szCs w:val="22"/>
        </w:rPr>
      </w:pPr>
      <w:r>
        <w:rPr>
          <w:sz w:val="22"/>
          <w:szCs w:val="22"/>
        </w:rPr>
        <w:t>I den årl</w:t>
      </w:r>
      <w:r w:rsidR="00EE70BE">
        <w:rPr>
          <w:sz w:val="22"/>
          <w:szCs w:val="22"/>
        </w:rPr>
        <w:t>ige eksternrevisjonen har</w:t>
      </w:r>
      <w:r>
        <w:rPr>
          <w:sz w:val="22"/>
          <w:szCs w:val="22"/>
        </w:rPr>
        <w:t xml:space="preserve"> revisor funnit måleplasser der det utstyr NVM bruker ikke hadde gyldig</w:t>
      </w:r>
      <w:r w:rsidR="00EE70BE">
        <w:rPr>
          <w:sz w:val="22"/>
          <w:szCs w:val="22"/>
        </w:rPr>
        <w:t xml:space="preserve"> godkjenning. Som en følge av dette har NVM vedtatt att det må finnes kopier på gyldige godkjenninger på måleplass, for de kraner og hjullastere som virkesmålerne bruker.</w:t>
      </w:r>
    </w:p>
    <w:p w:rsidR="00EE70BE" w:rsidRDefault="00EE70BE" w:rsidP="00320D53">
      <w:pPr>
        <w:pStyle w:val="Topptekst"/>
        <w:rPr>
          <w:sz w:val="22"/>
          <w:szCs w:val="22"/>
        </w:rPr>
      </w:pPr>
    </w:p>
    <w:p w:rsidR="00EE70BE" w:rsidRDefault="00EE70BE" w:rsidP="00320D53">
      <w:pPr>
        <w:pStyle w:val="Topptekst"/>
        <w:rPr>
          <w:sz w:val="22"/>
          <w:szCs w:val="22"/>
        </w:rPr>
      </w:pPr>
      <w:r>
        <w:rPr>
          <w:sz w:val="22"/>
          <w:szCs w:val="22"/>
        </w:rPr>
        <w:t>Styret har understrekket vekten av at HMS-arbeidet er i orden og i henhold til lover og forskrifter.</w:t>
      </w:r>
    </w:p>
    <w:p w:rsidR="00D94ED9" w:rsidRDefault="00D94ED9"/>
    <w:p w:rsidR="00EE70BE" w:rsidRDefault="00EE70BE" w:rsidP="00EE70BE">
      <w:pPr>
        <w:rPr>
          <w:noProof w:val="0"/>
          <w:sz w:val="22"/>
          <w:szCs w:val="22"/>
        </w:rPr>
      </w:pPr>
    </w:p>
    <w:p w:rsidR="00EE70BE" w:rsidRDefault="00EE70BE" w:rsidP="00EE70BE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Uheldig snøbrøyting</w:t>
      </w:r>
      <w:r>
        <w:rPr>
          <w:noProof w:val="0"/>
          <w:sz w:val="20"/>
        </w:rPr>
        <w:t xml:space="preserve"> (a.bjurulf@m3n.no)</w:t>
      </w:r>
      <w:r>
        <w:rPr>
          <w:noProof w:val="0"/>
          <w:sz w:val="22"/>
          <w:szCs w:val="22"/>
        </w:rPr>
        <w:t xml:space="preserve"> </w:t>
      </w:r>
    </w:p>
    <w:p w:rsidR="00EE70BE" w:rsidRDefault="00EE70BE" w:rsidP="00EE70BE">
      <w:pPr>
        <w:pStyle w:val="Topptekst"/>
        <w:rPr>
          <w:sz w:val="6"/>
          <w:szCs w:val="6"/>
        </w:rPr>
      </w:pPr>
    </w:p>
    <w:p w:rsidR="00EE70BE" w:rsidRDefault="00EE70BE" w:rsidP="00EE70BE">
      <w:pPr>
        <w:pStyle w:val="Topptekst"/>
        <w:rPr>
          <w:sz w:val="22"/>
          <w:szCs w:val="22"/>
        </w:rPr>
      </w:pPr>
      <w:r>
        <w:rPr>
          <w:sz w:val="22"/>
          <w:szCs w:val="22"/>
        </w:rPr>
        <w:t xml:space="preserve">Vintertid hender det at vi får inn </w:t>
      </w:r>
      <w:r w:rsidR="00F92A63">
        <w:rPr>
          <w:sz w:val="22"/>
          <w:szCs w:val="22"/>
        </w:rPr>
        <w:t>virkespartier for måling som kommer fr</w:t>
      </w:r>
      <w:r w:rsidR="00135F01">
        <w:rPr>
          <w:sz w:val="22"/>
          <w:szCs w:val="22"/>
        </w:rPr>
        <w:t>a plasser der snø har blitt fre</w:t>
      </w:r>
      <w:r w:rsidR="00F92A63">
        <w:rPr>
          <w:sz w:val="22"/>
          <w:szCs w:val="22"/>
        </w:rPr>
        <w:t xml:space="preserve">st inn i tømmerlunnene. Dette er uheldig og gjør måleoppgaven vanskelig. Vi ber ansvarige for skogsbilveivedlikeholdet </w:t>
      </w:r>
      <w:r w:rsidR="00F92A63">
        <w:t>å legge opp forholdene på velteplassene på en slik måte at slik uheldig snøbrøyting blir unngått</w:t>
      </w:r>
    </w:p>
    <w:p w:rsidR="00EE70BE" w:rsidRDefault="00EE70BE"/>
    <w:p w:rsidR="00EE70BE" w:rsidRDefault="00EE70BE"/>
    <w:sectPr w:rsidR="00EE70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BE" w:rsidRDefault="00EE70BE" w:rsidP="00320D53">
      <w:r>
        <w:separator/>
      </w:r>
    </w:p>
  </w:endnote>
  <w:endnote w:type="continuationSeparator" w:id="0">
    <w:p w:rsidR="00EE70BE" w:rsidRDefault="00EE70BE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BE" w:rsidRDefault="00EE70BE" w:rsidP="00320D53">
      <w:r>
        <w:separator/>
      </w:r>
    </w:p>
  </w:footnote>
  <w:footnote w:type="continuationSeparator" w:id="0">
    <w:p w:rsidR="00EE70BE" w:rsidRDefault="00EE70BE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BE" w:rsidRDefault="00EE70BE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27C48657" wp14:editId="396287B4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70BE" w:rsidRDefault="00EE70BE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2012-03 Dato 19/10</w:t>
                          </w:r>
                        </w:p>
                        <w:p w:rsidR="00EE70BE" w:rsidRDefault="00EE70BE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320D53" w:rsidRDefault="00320D53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2012-03 Dato 19</w:t>
                    </w:r>
                    <w:r>
                      <w:rPr>
                        <w:rFonts w:ascii="Arial Black" w:hAnsi="Arial Black"/>
                        <w:sz w:val="16"/>
                      </w:rPr>
                      <w:t>/</w:t>
                    </w:r>
                    <w:r>
                      <w:rPr>
                        <w:rFonts w:ascii="Arial Black" w:hAnsi="Arial Black"/>
                        <w:sz w:val="16"/>
                      </w:rPr>
                      <w:t>10</w:t>
                    </w:r>
                  </w:p>
                  <w:p w:rsidR="00320D53" w:rsidRDefault="00320D53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13FCE4E7" wp14:editId="67E62398">
          <wp:extent cx="628650" cy="676275"/>
          <wp:effectExtent l="0" t="0" r="0" b="9525"/>
          <wp:docPr id="1" name="Bilde 1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EE70BE" w:rsidRDefault="00EE70BE">
    <w:pPr>
      <w:pStyle w:val="Topptekst"/>
    </w:pPr>
  </w:p>
  <w:p w:rsidR="00EE70BE" w:rsidRDefault="00EE70B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135F01"/>
    <w:rsid w:val="00320D53"/>
    <w:rsid w:val="0055293D"/>
    <w:rsid w:val="00781A30"/>
    <w:rsid w:val="00D94ED9"/>
    <w:rsid w:val="00EE70BE"/>
    <w:rsid w:val="00F92A63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80D36444.dotm</Template>
  <TotalTime>0</TotalTime>
  <Pages>1</Pages>
  <Words>209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Hagen, Tom</cp:lastModifiedBy>
  <cp:revision>2</cp:revision>
  <dcterms:created xsi:type="dcterms:W3CDTF">2012-10-19T12:53:00Z</dcterms:created>
  <dcterms:modified xsi:type="dcterms:W3CDTF">2012-10-19T12:53:00Z</dcterms:modified>
</cp:coreProperties>
</file>