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53" w:rsidRDefault="00405D79" w:rsidP="00320D53">
      <w:pPr>
        <w:rPr>
          <w:b/>
          <w:i/>
          <w:noProof w:val="0"/>
          <w:sz w:val="28"/>
          <w:szCs w:val="28"/>
        </w:rPr>
      </w:pPr>
      <w:r>
        <w:rPr>
          <w:b/>
          <w:i/>
          <w:noProof w:val="0"/>
          <w:sz w:val="28"/>
          <w:szCs w:val="28"/>
        </w:rPr>
        <w:t>I denn</w:t>
      </w:r>
      <w:r w:rsidR="00320D53">
        <w:rPr>
          <w:b/>
          <w:i/>
          <w:noProof w:val="0"/>
          <w:sz w:val="28"/>
          <w:szCs w:val="28"/>
        </w:rPr>
        <w:t>e medlemsinfo</w:t>
      </w:r>
      <w:r w:rsidR="00EC0912">
        <w:rPr>
          <w:b/>
          <w:i/>
          <w:noProof w:val="0"/>
          <w:sz w:val="28"/>
          <w:szCs w:val="28"/>
        </w:rPr>
        <w:t xml:space="preserve"> informerer vi om </w:t>
      </w:r>
      <w:r w:rsidR="00A46DF3">
        <w:rPr>
          <w:b/>
          <w:i/>
          <w:noProof w:val="0"/>
          <w:sz w:val="28"/>
          <w:szCs w:val="28"/>
        </w:rPr>
        <w:t>resultat av kundeundersøkelsen samt minner om nytt sagtømmerreglemente</w:t>
      </w:r>
      <w:r w:rsidR="004B0F40">
        <w:rPr>
          <w:b/>
          <w:i/>
          <w:noProof w:val="0"/>
          <w:sz w:val="28"/>
          <w:szCs w:val="28"/>
        </w:rPr>
        <w:t>.</w:t>
      </w:r>
    </w:p>
    <w:p w:rsidR="00320D53" w:rsidRDefault="00320D53" w:rsidP="00320D53">
      <w:pPr>
        <w:rPr>
          <w:b/>
          <w:i/>
          <w:noProof w:val="0"/>
          <w:sz w:val="28"/>
          <w:szCs w:val="28"/>
        </w:rPr>
      </w:pPr>
      <w:r>
        <w:rPr>
          <w:b/>
          <w:i/>
          <w:noProof w:val="0"/>
          <w:sz w:val="28"/>
          <w:szCs w:val="28"/>
        </w:rPr>
        <w:t>/Anders</w:t>
      </w:r>
    </w:p>
    <w:p w:rsidR="00320D53" w:rsidRDefault="00320D53" w:rsidP="00320D53">
      <w:pPr>
        <w:autoSpaceDE w:val="0"/>
        <w:autoSpaceDN w:val="0"/>
        <w:adjustRightInd w:val="0"/>
        <w:rPr>
          <w:noProof w:val="0"/>
          <w:sz w:val="22"/>
          <w:szCs w:val="22"/>
        </w:rPr>
      </w:pPr>
    </w:p>
    <w:p w:rsidR="00A46DF3" w:rsidRDefault="00A46DF3" w:rsidP="00320D53">
      <w:pPr>
        <w:autoSpaceDE w:val="0"/>
        <w:autoSpaceDN w:val="0"/>
        <w:adjustRightInd w:val="0"/>
        <w:rPr>
          <w:noProof w:val="0"/>
          <w:sz w:val="22"/>
          <w:szCs w:val="22"/>
        </w:rPr>
      </w:pPr>
    </w:p>
    <w:p w:rsidR="00A46DF3" w:rsidRDefault="00A46DF3" w:rsidP="00320D53">
      <w:pPr>
        <w:autoSpaceDE w:val="0"/>
        <w:autoSpaceDN w:val="0"/>
        <w:adjustRightInd w:val="0"/>
        <w:rPr>
          <w:noProof w:val="0"/>
          <w:sz w:val="22"/>
          <w:szCs w:val="22"/>
        </w:rPr>
      </w:pPr>
    </w:p>
    <w:p w:rsidR="00A46DF3" w:rsidRDefault="00A46DF3" w:rsidP="00320D53">
      <w:pPr>
        <w:autoSpaceDE w:val="0"/>
        <w:autoSpaceDN w:val="0"/>
        <w:adjustRightInd w:val="0"/>
        <w:rPr>
          <w:noProof w:val="0"/>
          <w:sz w:val="22"/>
          <w:szCs w:val="22"/>
        </w:rPr>
      </w:pPr>
    </w:p>
    <w:p w:rsidR="00EA7812" w:rsidRDefault="00EA7812" w:rsidP="00EA7812">
      <w:pPr>
        <w:autoSpaceDE w:val="0"/>
        <w:autoSpaceDN w:val="0"/>
        <w:adjustRightInd w:val="0"/>
        <w:rPr>
          <w:noProof w:val="0"/>
          <w:sz w:val="22"/>
          <w:szCs w:val="22"/>
        </w:rPr>
      </w:pPr>
    </w:p>
    <w:p w:rsidR="00EA7812" w:rsidRDefault="00A46DF3" w:rsidP="00EA7812">
      <w:pPr>
        <w:pStyle w:val="Topptekst"/>
        <w:tabs>
          <w:tab w:val="left" w:pos="708"/>
        </w:tabs>
        <w:rPr>
          <w:b/>
          <w:noProof w:val="0"/>
          <w:sz w:val="28"/>
          <w:szCs w:val="28"/>
        </w:rPr>
      </w:pPr>
      <w:r>
        <w:rPr>
          <w:b/>
          <w:noProof w:val="0"/>
          <w:sz w:val="28"/>
          <w:szCs w:val="28"/>
        </w:rPr>
        <w:t xml:space="preserve">Kundeundersøkelsen 2013 </w:t>
      </w:r>
      <w:r>
        <w:rPr>
          <w:noProof w:val="0"/>
          <w:sz w:val="20"/>
        </w:rPr>
        <w:t xml:space="preserve"> (f.kockum</w:t>
      </w:r>
      <w:r w:rsidR="00EA7812">
        <w:rPr>
          <w:noProof w:val="0"/>
          <w:sz w:val="20"/>
        </w:rPr>
        <w:t>@m3n.no)</w:t>
      </w:r>
      <w:r w:rsidR="00EA7812">
        <w:rPr>
          <w:noProof w:val="0"/>
          <w:sz w:val="22"/>
          <w:szCs w:val="22"/>
        </w:rPr>
        <w:t xml:space="preserve"> </w:t>
      </w:r>
    </w:p>
    <w:p w:rsidR="00EA7812" w:rsidRDefault="00EA7812" w:rsidP="00EA7812">
      <w:pPr>
        <w:pStyle w:val="Topptekst"/>
        <w:rPr>
          <w:noProof w:val="0"/>
          <w:sz w:val="6"/>
          <w:szCs w:val="6"/>
        </w:rPr>
      </w:pPr>
    </w:p>
    <w:p w:rsidR="00A46DF3" w:rsidRPr="00A46DF3" w:rsidRDefault="00A46DF3" w:rsidP="00A46DF3">
      <w:pPr>
        <w:pStyle w:val="Topptekst"/>
        <w:rPr>
          <w:noProof w:val="0"/>
          <w:sz w:val="22"/>
          <w:szCs w:val="22"/>
        </w:rPr>
      </w:pPr>
      <w:r w:rsidRPr="00A46DF3">
        <w:rPr>
          <w:noProof w:val="0"/>
          <w:sz w:val="22"/>
          <w:szCs w:val="22"/>
        </w:rPr>
        <w:t>Hvert år gjør NVM en kundeundersøkelse med 8 personer i tømmermarkedet som er i kontakt med oss. Dette året intervjuedes 3 kjøpere, 4 selgere og et tr</w:t>
      </w:r>
      <w:r>
        <w:rPr>
          <w:noProof w:val="0"/>
          <w:sz w:val="22"/>
          <w:szCs w:val="22"/>
        </w:rPr>
        <w:t>ansportselskap</w:t>
      </w:r>
      <w:r w:rsidRPr="00A46DF3">
        <w:rPr>
          <w:noProof w:val="0"/>
          <w:sz w:val="22"/>
          <w:szCs w:val="22"/>
        </w:rPr>
        <w:t>. Resultatet var overlag positivt og generelt sett scorer vi høyt på service og produkt (måling).</w:t>
      </w:r>
    </w:p>
    <w:p w:rsidR="00A46DF3" w:rsidRPr="00A46DF3" w:rsidRDefault="00A46DF3" w:rsidP="00A46DF3">
      <w:pPr>
        <w:pStyle w:val="Topptekst"/>
        <w:rPr>
          <w:noProof w:val="0"/>
          <w:sz w:val="22"/>
          <w:szCs w:val="22"/>
        </w:rPr>
      </w:pPr>
    </w:p>
    <w:p w:rsidR="00A46DF3" w:rsidRPr="00A46DF3" w:rsidRDefault="00A46DF3" w:rsidP="00A46DF3">
      <w:pPr>
        <w:pStyle w:val="Topptekst"/>
        <w:rPr>
          <w:noProof w:val="0"/>
          <w:sz w:val="22"/>
          <w:szCs w:val="22"/>
        </w:rPr>
      </w:pPr>
      <w:r w:rsidRPr="00A46DF3">
        <w:rPr>
          <w:noProof w:val="0"/>
          <w:sz w:val="22"/>
          <w:szCs w:val="22"/>
        </w:rPr>
        <w:t xml:space="preserve"> </w:t>
      </w:r>
      <w:r>
        <w:drawing>
          <wp:inline distT="0" distB="0" distL="0" distR="0" wp14:anchorId="34F5AA7C" wp14:editId="4F9A1AEE">
            <wp:extent cx="5753100" cy="219531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329" cy="2197694"/>
                    </a:xfrm>
                    <a:prstGeom prst="rect">
                      <a:avLst/>
                    </a:prstGeom>
                    <a:noFill/>
                  </pic:spPr>
                </pic:pic>
              </a:graphicData>
            </a:graphic>
          </wp:inline>
        </w:drawing>
      </w:r>
    </w:p>
    <w:p w:rsidR="00A46DF3" w:rsidRPr="00A46DF3" w:rsidRDefault="00A46DF3" w:rsidP="00A46DF3">
      <w:pPr>
        <w:pStyle w:val="Topptekst"/>
        <w:rPr>
          <w:noProof w:val="0"/>
          <w:sz w:val="22"/>
          <w:szCs w:val="22"/>
        </w:rPr>
      </w:pPr>
    </w:p>
    <w:p w:rsidR="00A46DF3" w:rsidRPr="00A46DF3" w:rsidRDefault="00A46DF3" w:rsidP="00A46DF3">
      <w:pPr>
        <w:pStyle w:val="Topptekst"/>
        <w:rPr>
          <w:noProof w:val="0"/>
          <w:sz w:val="22"/>
          <w:szCs w:val="22"/>
        </w:rPr>
      </w:pPr>
      <w:r w:rsidRPr="00A46DF3">
        <w:rPr>
          <w:noProof w:val="0"/>
          <w:sz w:val="22"/>
          <w:szCs w:val="22"/>
        </w:rPr>
        <w:t xml:space="preserve">De spørsmål vi scorer høyest på innenfor servicekategorien er nøytralitet (4,6 av 5) og kontakt ved henvendelser (4,6 av 5). Den laveste scoren innenfor dette område går på den informasjon vi gir (3,9 av 5). </w:t>
      </w:r>
    </w:p>
    <w:p w:rsidR="00A46DF3" w:rsidRPr="00A46DF3" w:rsidRDefault="00A46DF3" w:rsidP="00A46DF3">
      <w:pPr>
        <w:pStyle w:val="Topptekst"/>
        <w:rPr>
          <w:noProof w:val="0"/>
          <w:sz w:val="22"/>
          <w:szCs w:val="22"/>
        </w:rPr>
      </w:pPr>
    </w:p>
    <w:p w:rsidR="00A46DF3" w:rsidRPr="00A46DF3" w:rsidRDefault="00A46DF3" w:rsidP="00A46DF3">
      <w:pPr>
        <w:pStyle w:val="Topptekst"/>
        <w:rPr>
          <w:noProof w:val="0"/>
          <w:sz w:val="22"/>
          <w:szCs w:val="22"/>
        </w:rPr>
      </w:pPr>
      <w:r w:rsidRPr="00A46DF3">
        <w:rPr>
          <w:noProof w:val="0"/>
          <w:sz w:val="22"/>
          <w:szCs w:val="22"/>
        </w:rPr>
        <w:t xml:space="preserve">På produkt (måletjenester) scorer vi høyest på spørsmål om fleksibilitet i forhold til svingninger i tømmerstrømmen (4,7 av 5) samt kompetanse (4,6 av 5). Den laveste scoren i denne kategori er målekostnader i forhold til målekvalitet (3 av 5).  </w:t>
      </w:r>
    </w:p>
    <w:p w:rsidR="00A46DF3" w:rsidRPr="00A46DF3" w:rsidRDefault="00A46DF3" w:rsidP="00A46DF3">
      <w:pPr>
        <w:pStyle w:val="Topptekst"/>
        <w:rPr>
          <w:noProof w:val="0"/>
          <w:sz w:val="22"/>
          <w:szCs w:val="22"/>
        </w:rPr>
      </w:pPr>
    </w:p>
    <w:p w:rsidR="00A46DF3" w:rsidRPr="00A46DF3" w:rsidRDefault="00A46DF3" w:rsidP="00A46DF3">
      <w:pPr>
        <w:pStyle w:val="Topptekst"/>
        <w:rPr>
          <w:noProof w:val="0"/>
          <w:sz w:val="22"/>
          <w:szCs w:val="22"/>
        </w:rPr>
      </w:pPr>
      <w:r w:rsidRPr="00A46DF3">
        <w:rPr>
          <w:noProof w:val="0"/>
          <w:sz w:val="22"/>
          <w:szCs w:val="22"/>
        </w:rPr>
        <w:t xml:space="preserve">De saker som kundene ønsker at vi prioriterer i fremtiden er videreutvikling av </w:t>
      </w:r>
      <w:proofErr w:type="spellStart"/>
      <w:r w:rsidRPr="00A46DF3">
        <w:rPr>
          <w:noProof w:val="0"/>
          <w:sz w:val="22"/>
          <w:szCs w:val="22"/>
        </w:rPr>
        <w:t>fotoweb</w:t>
      </w:r>
      <w:proofErr w:type="spellEnd"/>
      <w:r w:rsidRPr="00A46DF3">
        <w:rPr>
          <w:noProof w:val="0"/>
          <w:sz w:val="22"/>
          <w:szCs w:val="22"/>
        </w:rPr>
        <w:t xml:space="preserve"> og andre mer rasjonelle målemetoder. De ønsker og</w:t>
      </w:r>
      <w:r>
        <w:rPr>
          <w:noProof w:val="0"/>
          <w:sz w:val="22"/>
          <w:szCs w:val="22"/>
        </w:rPr>
        <w:t>så</w:t>
      </w:r>
      <w:r w:rsidRPr="00A46DF3">
        <w:rPr>
          <w:noProof w:val="0"/>
          <w:sz w:val="22"/>
          <w:szCs w:val="22"/>
        </w:rPr>
        <w:t xml:space="preserve"> at vi beholder fokus på at forbedre målenøyaktigheten på de målemetoder vi har i dag.</w:t>
      </w:r>
    </w:p>
    <w:p w:rsidR="00A46DF3" w:rsidRPr="00A46DF3" w:rsidRDefault="00A46DF3" w:rsidP="00A46DF3">
      <w:pPr>
        <w:pStyle w:val="Topptekst"/>
        <w:rPr>
          <w:noProof w:val="0"/>
          <w:sz w:val="22"/>
          <w:szCs w:val="22"/>
        </w:rPr>
      </w:pPr>
    </w:p>
    <w:p w:rsidR="00A46DF3" w:rsidRDefault="00A46DF3" w:rsidP="00A46DF3">
      <w:pPr>
        <w:pStyle w:val="Topptekst"/>
        <w:rPr>
          <w:noProof w:val="0"/>
          <w:sz w:val="22"/>
          <w:szCs w:val="22"/>
        </w:rPr>
      </w:pPr>
      <w:r w:rsidRPr="00A46DF3">
        <w:rPr>
          <w:noProof w:val="0"/>
          <w:sz w:val="22"/>
          <w:szCs w:val="22"/>
        </w:rPr>
        <w:t>Det er veldig hyggelig at besøke kundene og høre de positive tilbakemeldinger de kommer med.</w:t>
      </w:r>
      <w:r>
        <w:rPr>
          <w:noProof w:val="0"/>
          <w:sz w:val="22"/>
          <w:szCs w:val="22"/>
        </w:rPr>
        <w:t xml:space="preserve"> </w:t>
      </w:r>
    </w:p>
    <w:p w:rsidR="00A46DF3" w:rsidRDefault="00A46DF3" w:rsidP="00A46DF3">
      <w:pPr>
        <w:pStyle w:val="Topptekst"/>
        <w:rPr>
          <w:noProof w:val="0"/>
          <w:sz w:val="22"/>
          <w:szCs w:val="22"/>
        </w:rPr>
      </w:pPr>
    </w:p>
    <w:p w:rsidR="00A46DF3" w:rsidRDefault="00A46DF3" w:rsidP="00A46DF3">
      <w:pPr>
        <w:pStyle w:val="Topptekst"/>
        <w:rPr>
          <w:noProof w:val="0"/>
          <w:sz w:val="22"/>
          <w:szCs w:val="22"/>
        </w:rPr>
      </w:pPr>
    </w:p>
    <w:p w:rsidR="00A46DF3" w:rsidRDefault="00A46DF3" w:rsidP="00A46DF3">
      <w:pPr>
        <w:pStyle w:val="Topptekst"/>
        <w:rPr>
          <w:noProof w:val="0"/>
          <w:sz w:val="22"/>
          <w:szCs w:val="22"/>
        </w:rPr>
      </w:pPr>
    </w:p>
    <w:p w:rsidR="00A46DF3" w:rsidRDefault="00A46DF3" w:rsidP="00A46DF3">
      <w:pPr>
        <w:pStyle w:val="Topptekst"/>
        <w:rPr>
          <w:noProof w:val="0"/>
          <w:sz w:val="22"/>
          <w:szCs w:val="22"/>
        </w:rPr>
      </w:pPr>
    </w:p>
    <w:p w:rsidR="00A46DF3" w:rsidRDefault="00A46DF3" w:rsidP="00A46DF3">
      <w:pPr>
        <w:pStyle w:val="Topptekst"/>
        <w:rPr>
          <w:noProof w:val="0"/>
          <w:sz w:val="22"/>
          <w:szCs w:val="22"/>
        </w:rPr>
      </w:pPr>
    </w:p>
    <w:p w:rsidR="00A46DF3" w:rsidRDefault="00A46DF3" w:rsidP="00A46DF3">
      <w:pPr>
        <w:pStyle w:val="Topptekst"/>
        <w:rPr>
          <w:noProof w:val="0"/>
          <w:sz w:val="22"/>
          <w:szCs w:val="22"/>
        </w:rPr>
      </w:pPr>
    </w:p>
    <w:p w:rsidR="00A46DF3" w:rsidRDefault="00A46DF3" w:rsidP="00A46DF3">
      <w:pPr>
        <w:pStyle w:val="Topptekst"/>
        <w:rPr>
          <w:noProof w:val="0"/>
          <w:sz w:val="22"/>
          <w:szCs w:val="22"/>
        </w:rPr>
      </w:pPr>
    </w:p>
    <w:p w:rsidR="006F542A" w:rsidRDefault="006F542A" w:rsidP="00320D53">
      <w:pPr>
        <w:autoSpaceDE w:val="0"/>
        <w:autoSpaceDN w:val="0"/>
        <w:adjustRightInd w:val="0"/>
        <w:rPr>
          <w:noProof w:val="0"/>
          <w:sz w:val="22"/>
          <w:szCs w:val="22"/>
        </w:rPr>
      </w:pPr>
    </w:p>
    <w:p w:rsidR="006F542A" w:rsidRDefault="00A46DF3" w:rsidP="006F542A">
      <w:pPr>
        <w:pStyle w:val="Topptekst"/>
        <w:tabs>
          <w:tab w:val="left" w:pos="708"/>
        </w:tabs>
        <w:rPr>
          <w:b/>
          <w:noProof w:val="0"/>
          <w:sz w:val="28"/>
          <w:szCs w:val="28"/>
        </w:rPr>
      </w:pPr>
      <w:r>
        <w:rPr>
          <w:b/>
          <w:noProof w:val="0"/>
          <w:sz w:val="28"/>
          <w:szCs w:val="28"/>
        </w:rPr>
        <w:lastRenderedPageBreak/>
        <w:t>Nytt sagtømmerreglement</w:t>
      </w:r>
      <w:r w:rsidR="00891D3E">
        <w:rPr>
          <w:b/>
          <w:noProof w:val="0"/>
          <w:sz w:val="28"/>
          <w:szCs w:val="28"/>
        </w:rPr>
        <w:t>e</w:t>
      </w:r>
      <w:r>
        <w:rPr>
          <w:b/>
          <w:noProof w:val="0"/>
          <w:sz w:val="28"/>
          <w:szCs w:val="28"/>
        </w:rPr>
        <w:t xml:space="preserve"> </w:t>
      </w:r>
      <w:r w:rsidR="00891D3E">
        <w:rPr>
          <w:noProof w:val="0"/>
          <w:sz w:val="20"/>
        </w:rPr>
        <w:t xml:space="preserve"> (p.aamodt</w:t>
      </w:r>
      <w:r w:rsidR="006F542A">
        <w:rPr>
          <w:noProof w:val="0"/>
          <w:sz w:val="20"/>
        </w:rPr>
        <w:t>@m3n.no)</w:t>
      </w:r>
      <w:r w:rsidR="006F542A">
        <w:rPr>
          <w:noProof w:val="0"/>
          <w:sz w:val="22"/>
          <w:szCs w:val="22"/>
        </w:rPr>
        <w:t xml:space="preserve"> </w:t>
      </w:r>
    </w:p>
    <w:p w:rsidR="006F542A" w:rsidRDefault="006F542A" w:rsidP="006F542A">
      <w:pPr>
        <w:pStyle w:val="Topptekst"/>
        <w:rPr>
          <w:noProof w:val="0"/>
          <w:sz w:val="6"/>
          <w:szCs w:val="6"/>
        </w:rPr>
      </w:pPr>
    </w:p>
    <w:p w:rsidR="00A46DF3" w:rsidRPr="00D13952" w:rsidRDefault="00A46DF3" w:rsidP="00A46DF3">
      <w:pPr>
        <w:rPr>
          <w:b/>
          <w:noProof w:val="0"/>
        </w:rPr>
      </w:pPr>
      <w:r w:rsidRPr="00D13952">
        <w:rPr>
          <w:b/>
          <w:noProof w:val="0"/>
        </w:rPr>
        <w:t xml:space="preserve">Fra 01.08.2013 går partene over fra å bruke de to gamle Nord/øst- og Sør/vest reglementer til et nytt </w:t>
      </w:r>
      <w:r>
        <w:rPr>
          <w:b/>
          <w:noProof w:val="0"/>
        </w:rPr>
        <w:t>sagtømmerreglement</w:t>
      </w:r>
      <w:r>
        <w:rPr>
          <w:b/>
          <w:noProof w:val="0"/>
        </w:rPr>
        <w:t>. Det nye reglementet er en sammensying av de to gamle.</w:t>
      </w:r>
    </w:p>
    <w:p w:rsidR="00A46DF3" w:rsidRDefault="00A46DF3" w:rsidP="00A46DF3">
      <w:pPr>
        <w:rPr>
          <w:noProof w:val="0"/>
        </w:rPr>
      </w:pPr>
      <w:bookmarkStart w:id="0" w:name="_GoBack"/>
      <w:bookmarkEnd w:id="0"/>
    </w:p>
    <w:p w:rsidR="00A46DF3" w:rsidRDefault="00A46DF3" w:rsidP="00A46DF3">
      <w:pPr>
        <w:rPr>
          <w:noProof w:val="0"/>
        </w:rPr>
      </w:pPr>
      <w:r>
        <w:rPr>
          <w:noProof w:val="0"/>
        </w:rPr>
        <w:t xml:space="preserve">Minner om noen punkter som vi også </w:t>
      </w:r>
      <w:r w:rsidR="00891D3E">
        <w:rPr>
          <w:noProof w:val="0"/>
        </w:rPr>
        <w:t>informerte om i</w:t>
      </w:r>
      <w:r>
        <w:rPr>
          <w:noProof w:val="0"/>
        </w:rPr>
        <w:t xml:space="preserve"> medlemsinfo i april:</w:t>
      </w:r>
      <w:r>
        <w:rPr>
          <w:noProof w:val="0"/>
        </w:rPr>
        <w:t>:</w:t>
      </w:r>
    </w:p>
    <w:p w:rsidR="00A46DF3" w:rsidRDefault="00A46DF3" w:rsidP="00A46DF3">
      <w:pPr>
        <w:pStyle w:val="Listeavsnitt"/>
        <w:numPr>
          <w:ilvl w:val="0"/>
          <w:numId w:val="4"/>
        </w:numPr>
        <w:rPr>
          <w:noProof w:val="0"/>
        </w:rPr>
      </w:pPr>
      <w:r>
        <w:rPr>
          <w:noProof w:val="0"/>
        </w:rPr>
        <w:t>Der det på innmålingsspesifikasjonen står</w:t>
      </w:r>
      <w:r w:rsidRPr="00891D3E">
        <w:rPr>
          <w:b/>
          <w:noProof w:val="0"/>
        </w:rPr>
        <w:t xml:space="preserve"> </w:t>
      </w:r>
      <w:r>
        <w:rPr>
          <w:noProof w:val="0"/>
        </w:rPr>
        <w:t xml:space="preserve">henvist til «Målereglement for skogsvirke Nord/øst- eller Sør/vest, (FUNT 12.03.1998 samt korrigeringer 14.11.2000») går partene 01.08.2013 over til nytt målereglement (godkjent av </w:t>
      </w:r>
      <w:proofErr w:type="spellStart"/>
      <w:r>
        <w:rPr>
          <w:noProof w:val="0"/>
        </w:rPr>
        <w:t>NVMs</w:t>
      </w:r>
      <w:proofErr w:type="spellEnd"/>
      <w:r>
        <w:rPr>
          <w:noProof w:val="0"/>
        </w:rPr>
        <w:t xml:space="preserve"> styre 19.12.2012). Er det ønskelig at tømmer, kjørt inn på tomt før 01.08.13, måles etter de gamle reglementer, må Norsk Virkesmåling ha skriftlig beskjed om dette i god tid før overgangen.</w:t>
      </w:r>
    </w:p>
    <w:p w:rsidR="00891D3E" w:rsidRDefault="00891D3E" w:rsidP="00891D3E">
      <w:pPr>
        <w:pStyle w:val="Listeavsnitt"/>
        <w:rPr>
          <w:noProof w:val="0"/>
        </w:rPr>
      </w:pPr>
    </w:p>
    <w:p w:rsidR="00A46DF3" w:rsidRDefault="00A46DF3" w:rsidP="00A46DF3">
      <w:pPr>
        <w:pStyle w:val="Listeavsnitt"/>
        <w:numPr>
          <w:ilvl w:val="0"/>
          <w:numId w:val="4"/>
        </w:numPr>
        <w:rPr>
          <w:noProof w:val="0"/>
        </w:rPr>
      </w:pPr>
      <w:r>
        <w:rPr>
          <w:noProof w:val="0"/>
        </w:rPr>
        <w:t xml:space="preserve">Emba blir fra 01.08.2013 en del av standard reglement. Det finnes i dag flere ulik emba-reglementer. På innmålingsspesifikasjonen skal samtlige sortiment som skal </w:t>
      </w:r>
      <w:proofErr w:type="spellStart"/>
      <w:r>
        <w:rPr>
          <w:noProof w:val="0"/>
        </w:rPr>
        <w:t>innmåles</w:t>
      </w:r>
      <w:proofErr w:type="spellEnd"/>
      <w:r>
        <w:rPr>
          <w:noProof w:val="0"/>
        </w:rPr>
        <w:t xml:space="preserve"> være oppført. Skal det måles </w:t>
      </w:r>
      <w:proofErr w:type="spellStart"/>
      <w:r>
        <w:rPr>
          <w:noProof w:val="0"/>
        </w:rPr>
        <w:t>emba</w:t>
      </w:r>
      <w:proofErr w:type="spellEnd"/>
      <w:r>
        <w:rPr>
          <w:noProof w:val="0"/>
        </w:rPr>
        <w:t>, skal dette være angitt.</w:t>
      </w:r>
    </w:p>
    <w:p w:rsidR="00A46DF3" w:rsidRDefault="00A46DF3" w:rsidP="00A46DF3">
      <w:pPr>
        <w:rPr>
          <w:noProof w:val="0"/>
        </w:rPr>
      </w:pPr>
    </w:p>
    <w:p w:rsidR="00A46DF3" w:rsidRDefault="00A46DF3" w:rsidP="00A46DF3">
      <w:pPr>
        <w:pStyle w:val="Listeavsnitt"/>
        <w:rPr>
          <w:noProof w:val="0"/>
        </w:rPr>
      </w:pPr>
      <w:r>
        <w:rPr>
          <w:noProof w:val="0"/>
        </w:rPr>
        <w:t xml:space="preserve">Skal det brukes avvikende reglement, må dette angis i innmålingsspesifikasjonen og toleransetabell vedlegges. </w:t>
      </w:r>
    </w:p>
    <w:p w:rsidR="00A46DF3" w:rsidRDefault="00A46DF3" w:rsidP="00A46DF3">
      <w:pPr>
        <w:rPr>
          <w:noProof w:val="0"/>
        </w:rPr>
      </w:pPr>
    </w:p>
    <w:p w:rsidR="00A46DF3" w:rsidRDefault="00A46DF3" w:rsidP="00A46DF3">
      <w:pPr>
        <w:pStyle w:val="Listeavsnitt"/>
        <w:numPr>
          <w:ilvl w:val="0"/>
          <w:numId w:val="4"/>
        </w:numPr>
        <w:rPr>
          <w:noProof w:val="0"/>
        </w:rPr>
      </w:pPr>
      <w:r>
        <w:rPr>
          <w:noProof w:val="0"/>
        </w:rPr>
        <w:t>Skjema «Innmålingsspesifikasjon sagtømmer» er endret og tilpasset nytt reglement.</w:t>
      </w:r>
    </w:p>
    <w:p w:rsidR="00A46DF3" w:rsidRDefault="00A46DF3" w:rsidP="00A46DF3">
      <w:pPr>
        <w:rPr>
          <w:noProof w:val="0"/>
        </w:rPr>
      </w:pPr>
    </w:p>
    <w:p w:rsidR="00A46DF3" w:rsidRDefault="00A46DF3" w:rsidP="00A46DF3">
      <w:pPr>
        <w:pStyle w:val="Listeavsnitt"/>
        <w:numPr>
          <w:ilvl w:val="0"/>
          <w:numId w:val="4"/>
        </w:numPr>
        <w:rPr>
          <w:noProof w:val="0"/>
        </w:rPr>
      </w:pPr>
      <w:r>
        <w:rPr>
          <w:noProof w:val="0"/>
        </w:rPr>
        <w:t>Alle innmålingsspesifikasjoner skal fornyes innen 01.01.2014 for å få samsvar mellom referansene til reglement og vedlegg.</w:t>
      </w:r>
    </w:p>
    <w:p w:rsidR="00A46DF3" w:rsidRDefault="00A46DF3" w:rsidP="00A46DF3">
      <w:pPr>
        <w:rPr>
          <w:noProof w:val="0"/>
        </w:rPr>
      </w:pPr>
    </w:p>
    <w:p w:rsidR="00A46DF3" w:rsidRDefault="00A46DF3" w:rsidP="00A46DF3">
      <w:pPr>
        <w:pStyle w:val="Listeavsnitt"/>
        <w:numPr>
          <w:ilvl w:val="0"/>
          <w:numId w:val="4"/>
        </w:numPr>
        <w:rPr>
          <w:noProof w:val="0"/>
        </w:rPr>
      </w:pPr>
      <w:r>
        <w:rPr>
          <w:noProof w:val="0"/>
        </w:rPr>
        <w:t>Ved behov for kurs eller informasjon, kontakt NVM regionleder.</w:t>
      </w:r>
    </w:p>
    <w:p w:rsidR="004066F6" w:rsidRDefault="004066F6" w:rsidP="006F542A">
      <w:pPr>
        <w:pStyle w:val="Topptekst"/>
        <w:rPr>
          <w:noProof w:val="0"/>
          <w:sz w:val="22"/>
          <w:szCs w:val="22"/>
        </w:rPr>
      </w:pPr>
    </w:p>
    <w:sectPr w:rsidR="004066F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12" w:rsidRDefault="00EA7812" w:rsidP="00320D53">
      <w:r>
        <w:separator/>
      </w:r>
    </w:p>
  </w:endnote>
  <w:endnote w:type="continuationSeparator" w:id="0">
    <w:p w:rsidR="00EA7812" w:rsidRDefault="00EA7812" w:rsidP="0032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12" w:rsidRDefault="00EA7812" w:rsidP="00320D53">
      <w:r>
        <w:separator/>
      </w:r>
    </w:p>
  </w:footnote>
  <w:footnote w:type="continuationSeparator" w:id="0">
    <w:p w:rsidR="00EA7812" w:rsidRDefault="00EA7812" w:rsidP="00320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12" w:rsidRDefault="00EA7812" w:rsidP="00320D53">
    <w:pPr>
      <w:pStyle w:val="Topptekst"/>
      <w:pBdr>
        <w:bottom w:val="single" w:sz="4" w:space="1" w:color="auto"/>
      </w:pBdr>
      <w:rPr>
        <w:sz w:val="16"/>
        <w:u w:val="single"/>
      </w:rPr>
    </w:pPr>
    <w:r>
      <mc:AlternateContent>
        <mc:Choice Requires="wps">
          <w:drawing>
            <wp:anchor distT="0" distB="0" distL="114300" distR="114300" simplePos="0" relativeHeight="251658240" behindDoc="0" locked="0" layoutInCell="1" allowOverlap="1" wp14:anchorId="24A50379" wp14:editId="698305D5">
              <wp:simplePos x="0" y="0"/>
              <wp:positionH relativeFrom="column">
                <wp:posOffset>685800</wp:posOffset>
              </wp:positionH>
              <wp:positionV relativeFrom="paragraph">
                <wp:posOffset>41275</wp:posOffset>
              </wp:positionV>
              <wp:extent cx="5143500" cy="457200"/>
              <wp:effectExtent l="9525" t="12700" r="9525" b="63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FFFFFF"/>
                        </a:solidFill>
                        <a:miter lim="800000"/>
                        <a:headEnd/>
                        <a:tailEnd/>
                      </a:ln>
                    </wps:spPr>
                    <wps:txbx>
                      <w:txbxContent>
                        <w:p w:rsidR="00EA7812" w:rsidRDefault="00EA7812" w:rsidP="00320D53">
                          <w:pPr>
                            <w:pStyle w:val="Topptekst"/>
                            <w:tabs>
                              <w:tab w:val="clear" w:pos="4536"/>
                              <w:tab w:val="left" w:pos="1260"/>
                              <w:tab w:val="right" w:pos="7920"/>
                            </w:tabs>
                            <w:spacing w:before="120"/>
                            <w:ind w:right="-119"/>
                            <w:rPr>
                              <w:rFonts w:ascii="Arial Black" w:hAnsi="Arial Black"/>
                              <w:sz w:val="16"/>
                            </w:rPr>
                          </w:pPr>
                          <w:r>
                            <w:rPr>
                              <w:rFonts w:ascii="Arial Black" w:hAnsi="Arial Black"/>
                              <w:sz w:val="40"/>
                            </w:rPr>
                            <w:tab/>
                            <w:t>MEDLEMSINFO</w:t>
                          </w:r>
                          <w:r>
                            <w:rPr>
                              <w:rFonts w:ascii="Arial Black" w:hAnsi="Arial Black"/>
                              <w:sz w:val="40"/>
                            </w:rPr>
                            <w:tab/>
                          </w:r>
                          <w:r>
                            <w:rPr>
                              <w:rFonts w:ascii="Arial Black" w:hAnsi="Arial Black"/>
                              <w:sz w:val="16"/>
                            </w:rPr>
                            <w:t>Nr. 2013-0</w:t>
                          </w:r>
                          <w:r w:rsidR="00A46DF3">
                            <w:rPr>
                              <w:rFonts w:ascii="Arial Black" w:hAnsi="Arial Black"/>
                              <w:sz w:val="16"/>
                            </w:rPr>
                            <w:t>5 Dato 14</w:t>
                          </w:r>
                          <w:r>
                            <w:rPr>
                              <w:rFonts w:ascii="Arial Black" w:hAnsi="Arial Black"/>
                              <w:sz w:val="16"/>
                            </w:rPr>
                            <w:t>/</w:t>
                          </w:r>
                          <w:r w:rsidR="00A46DF3">
                            <w:rPr>
                              <w:rFonts w:ascii="Arial Black" w:hAnsi="Arial Black"/>
                              <w:sz w:val="16"/>
                            </w:rPr>
                            <w:t>6</w:t>
                          </w:r>
                        </w:p>
                        <w:p w:rsidR="00EA7812" w:rsidRDefault="00EA7812" w:rsidP="00320D53">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54pt;margin-top:3.25pt;width:4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" strokecolor="white">
              <v:textbox>
                <w:txbxContent>
                  <w:p w:rsidR="00EA7812" w:rsidRDefault="00EA7812" w:rsidP="00320D53">
                    <w:pPr>
                      <w:pStyle w:val="Topptekst"/>
                      <w:tabs>
                        <w:tab w:val="clear" w:pos="4536"/>
                        <w:tab w:val="left" w:pos="1260"/>
                        <w:tab w:val="right" w:pos="7920"/>
                      </w:tabs>
                      <w:spacing w:before="120"/>
                      <w:ind w:right="-119"/>
                      <w:rPr>
                        <w:rFonts w:ascii="Arial Black" w:hAnsi="Arial Black"/>
                        <w:sz w:val="16"/>
                      </w:rPr>
                    </w:pPr>
                    <w:r>
                      <w:rPr>
                        <w:rFonts w:ascii="Arial Black" w:hAnsi="Arial Black"/>
                        <w:sz w:val="40"/>
                      </w:rPr>
                      <w:tab/>
                      <w:t>MEDLEMSINFO</w:t>
                    </w:r>
                    <w:r>
                      <w:rPr>
                        <w:rFonts w:ascii="Arial Black" w:hAnsi="Arial Black"/>
                        <w:sz w:val="40"/>
                      </w:rPr>
                      <w:tab/>
                    </w:r>
                    <w:r>
                      <w:rPr>
                        <w:rFonts w:ascii="Arial Black" w:hAnsi="Arial Black"/>
                        <w:sz w:val="16"/>
                      </w:rPr>
                      <w:t>Nr. 2013-0</w:t>
                    </w:r>
                    <w:r w:rsidR="00A46DF3">
                      <w:rPr>
                        <w:rFonts w:ascii="Arial Black" w:hAnsi="Arial Black"/>
                        <w:sz w:val="16"/>
                      </w:rPr>
                      <w:t>5 Dato 14</w:t>
                    </w:r>
                    <w:r>
                      <w:rPr>
                        <w:rFonts w:ascii="Arial Black" w:hAnsi="Arial Black"/>
                        <w:sz w:val="16"/>
                      </w:rPr>
                      <w:t>/</w:t>
                    </w:r>
                    <w:r w:rsidR="00A46DF3">
                      <w:rPr>
                        <w:rFonts w:ascii="Arial Black" w:hAnsi="Arial Black"/>
                        <w:sz w:val="16"/>
                      </w:rPr>
                      <w:t>6</w:t>
                    </w:r>
                  </w:p>
                  <w:p w:rsidR="00EA7812" w:rsidRDefault="00EA7812" w:rsidP="00320D53">
                    <w:r>
                      <w:t>4</w:t>
                    </w:r>
                  </w:p>
                </w:txbxContent>
              </v:textbox>
            </v:shape>
          </w:pict>
        </mc:Fallback>
      </mc:AlternateContent>
    </w:r>
    <w:r>
      <w:drawing>
        <wp:inline distT="0" distB="0" distL="0" distR="0" wp14:anchorId="6283A427" wp14:editId="6F3D5BF5">
          <wp:extent cx="628650" cy="676275"/>
          <wp:effectExtent l="0" t="0" r="0" b="9525"/>
          <wp:docPr id="10" name="Bilde 10" descr="N_virkes_orig_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virkes_orig_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r>
      <w:tab/>
    </w:r>
    <w:r>
      <w:rPr>
        <w:rFonts w:ascii="Arial Black" w:hAnsi="Arial Black"/>
        <w:sz w:val="16"/>
        <w:u w:val="single"/>
      </w:rPr>
      <w:t xml:space="preserve"> </w:t>
    </w:r>
  </w:p>
  <w:p w:rsidR="00EA7812" w:rsidRDefault="00EA7812">
    <w:pPr>
      <w:pStyle w:val="Topptekst"/>
    </w:pPr>
  </w:p>
  <w:p w:rsidR="00EA7812" w:rsidRDefault="00EA781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673D"/>
    <w:multiLevelType w:val="hybridMultilevel"/>
    <w:tmpl w:val="ADC87D94"/>
    <w:lvl w:ilvl="0" w:tplc="7D28EE4E">
      <w:start w:val="1"/>
      <w:numFmt w:val="bullet"/>
      <w:lvlText w:val="-"/>
      <w:lvlJc w:val="left"/>
      <w:pPr>
        <w:tabs>
          <w:tab w:val="num" w:pos="3049"/>
        </w:tabs>
        <w:ind w:left="3049" w:hanging="360"/>
      </w:pPr>
      <w:rPr>
        <w:rFonts w:ascii="Courier New" w:hAnsi="Courier New" w:cs="Times New Roman" w:hint="default"/>
      </w:rPr>
    </w:lvl>
    <w:lvl w:ilvl="1" w:tplc="7D28EE4E">
      <w:start w:val="1"/>
      <w:numFmt w:val="bullet"/>
      <w:lvlText w:val="-"/>
      <w:lvlJc w:val="left"/>
      <w:pPr>
        <w:tabs>
          <w:tab w:val="num" w:pos="2149"/>
        </w:tabs>
        <w:ind w:left="2149" w:hanging="360"/>
      </w:pPr>
      <w:rPr>
        <w:rFonts w:ascii="Courier New" w:hAnsi="Courier New" w:cs="Times New Roman" w:hint="default"/>
      </w:rPr>
    </w:lvl>
    <w:lvl w:ilvl="2" w:tplc="04140005">
      <w:start w:val="1"/>
      <w:numFmt w:val="bullet"/>
      <w:lvlText w:val=""/>
      <w:lvlJc w:val="left"/>
      <w:pPr>
        <w:tabs>
          <w:tab w:val="num" w:pos="2869"/>
        </w:tabs>
        <w:ind w:left="2869" w:hanging="360"/>
      </w:pPr>
      <w:rPr>
        <w:rFonts w:ascii="Wingdings" w:hAnsi="Wingdings" w:hint="default"/>
      </w:rPr>
    </w:lvl>
    <w:lvl w:ilvl="3" w:tplc="04140001">
      <w:start w:val="1"/>
      <w:numFmt w:val="bullet"/>
      <w:lvlText w:val=""/>
      <w:lvlJc w:val="left"/>
      <w:pPr>
        <w:tabs>
          <w:tab w:val="num" w:pos="3589"/>
        </w:tabs>
        <w:ind w:left="3589" w:hanging="360"/>
      </w:pPr>
      <w:rPr>
        <w:rFonts w:ascii="Symbol" w:hAnsi="Symbol" w:hint="default"/>
      </w:rPr>
    </w:lvl>
    <w:lvl w:ilvl="4" w:tplc="04140003">
      <w:start w:val="1"/>
      <w:numFmt w:val="bullet"/>
      <w:lvlText w:val="o"/>
      <w:lvlJc w:val="left"/>
      <w:pPr>
        <w:tabs>
          <w:tab w:val="num" w:pos="4309"/>
        </w:tabs>
        <w:ind w:left="4309" w:hanging="360"/>
      </w:pPr>
      <w:rPr>
        <w:rFonts w:ascii="Courier New" w:hAnsi="Courier New" w:cs="Courier New" w:hint="default"/>
      </w:rPr>
    </w:lvl>
    <w:lvl w:ilvl="5" w:tplc="04140005">
      <w:start w:val="1"/>
      <w:numFmt w:val="bullet"/>
      <w:lvlText w:val=""/>
      <w:lvlJc w:val="left"/>
      <w:pPr>
        <w:tabs>
          <w:tab w:val="num" w:pos="5029"/>
        </w:tabs>
        <w:ind w:left="5029" w:hanging="360"/>
      </w:pPr>
      <w:rPr>
        <w:rFonts w:ascii="Wingdings" w:hAnsi="Wingdings" w:hint="default"/>
      </w:rPr>
    </w:lvl>
    <w:lvl w:ilvl="6" w:tplc="04140001">
      <w:start w:val="1"/>
      <w:numFmt w:val="bullet"/>
      <w:lvlText w:val=""/>
      <w:lvlJc w:val="left"/>
      <w:pPr>
        <w:tabs>
          <w:tab w:val="num" w:pos="5749"/>
        </w:tabs>
        <w:ind w:left="5749" w:hanging="360"/>
      </w:pPr>
      <w:rPr>
        <w:rFonts w:ascii="Symbol" w:hAnsi="Symbol" w:hint="default"/>
      </w:rPr>
    </w:lvl>
    <w:lvl w:ilvl="7" w:tplc="04140003">
      <w:start w:val="1"/>
      <w:numFmt w:val="bullet"/>
      <w:lvlText w:val="o"/>
      <w:lvlJc w:val="left"/>
      <w:pPr>
        <w:tabs>
          <w:tab w:val="num" w:pos="6469"/>
        </w:tabs>
        <w:ind w:left="6469" w:hanging="360"/>
      </w:pPr>
      <w:rPr>
        <w:rFonts w:ascii="Courier New" w:hAnsi="Courier New" w:cs="Courier New" w:hint="default"/>
      </w:rPr>
    </w:lvl>
    <w:lvl w:ilvl="8" w:tplc="04140005">
      <w:start w:val="1"/>
      <w:numFmt w:val="bullet"/>
      <w:lvlText w:val=""/>
      <w:lvlJc w:val="left"/>
      <w:pPr>
        <w:tabs>
          <w:tab w:val="num" w:pos="7189"/>
        </w:tabs>
        <w:ind w:left="7189" w:hanging="360"/>
      </w:pPr>
      <w:rPr>
        <w:rFonts w:ascii="Wingdings" w:hAnsi="Wingdings" w:hint="default"/>
      </w:rPr>
    </w:lvl>
  </w:abstractNum>
  <w:abstractNum w:abstractNumId="1">
    <w:nsid w:val="311A5C61"/>
    <w:multiLevelType w:val="hybridMultilevel"/>
    <w:tmpl w:val="A1BAEC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7394E14"/>
    <w:multiLevelType w:val="hybridMultilevel"/>
    <w:tmpl w:val="38FC7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4ADD510C"/>
    <w:multiLevelType w:val="hybridMultilevel"/>
    <w:tmpl w:val="FCF4BE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3"/>
    <w:rsid w:val="00001976"/>
    <w:rsid w:val="00011E92"/>
    <w:rsid w:val="00020C5F"/>
    <w:rsid w:val="00063BB3"/>
    <w:rsid w:val="000E6DDF"/>
    <w:rsid w:val="000F5BB4"/>
    <w:rsid w:val="00135F01"/>
    <w:rsid w:val="001A5660"/>
    <w:rsid w:val="001C7BCA"/>
    <w:rsid w:val="001F722A"/>
    <w:rsid w:val="002C2973"/>
    <w:rsid w:val="00320D53"/>
    <w:rsid w:val="003A6AA9"/>
    <w:rsid w:val="00405D79"/>
    <w:rsid w:val="004066F6"/>
    <w:rsid w:val="00472DEE"/>
    <w:rsid w:val="004B0F40"/>
    <w:rsid w:val="0055293D"/>
    <w:rsid w:val="005C0AC7"/>
    <w:rsid w:val="006F542A"/>
    <w:rsid w:val="00781A30"/>
    <w:rsid w:val="007A7548"/>
    <w:rsid w:val="00823001"/>
    <w:rsid w:val="00875A6D"/>
    <w:rsid w:val="00886F78"/>
    <w:rsid w:val="00891D3E"/>
    <w:rsid w:val="00927A0C"/>
    <w:rsid w:val="00975FB4"/>
    <w:rsid w:val="009B6AAE"/>
    <w:rsid w:val="00A23909"/>
    <w:rsid w:val="00A46DF3"/>
    <w:rsid w:val="00A844D9"/>
    <w:rsid w:val="00AE4239"/>
    <w:rsid w:val="00B57BCA"/>
    <w:rsid w:val="00BB34D1"/>
    <w:rsid w:val="00CB22EB"/>
    <w:rsid w:val="00CC4258"/>
    <w:rsid w:val="00CF06B2"/>
    <w:rsid w:val="00D67F73"/>
    <w:rsid w:val="00D76BF7"/>
    <w:rsid w:val="00D94ED9"/>
    <w:rsid w:val="00DE3902"/>
    <w:rsid w:val="00DF10CF"/>
    <w:rsid w:val="00E31F92"/>
    <w:rsid w:val="00E56735"/>
    <w:rsid w:val="00EA6ECA"/>
    <w:rsid w:val="00EA7812"/>
    <w:rsid w:val="00EC0912"/>
    <w:rsid w:val="00EC5D6E"/>
    <w:rsid w:val="00EE70BE"/>
    <w:rsid w:val="00F92A63"/>
    <w:rsid w:val="00FB577C"/>
    <w:rsid w:val="00FC1FB1"/>
    <w:rsid w:val="00FC6E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D53"/>
    <w:rPr>
      <w:noProo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D53"/>
    <w:pPr>
      <w:tabs>
        <w:tab w:val="center" w:pos="4536"/>
        <w:tab w:val="right" w:pos="9072"/>
      </w:tabs>
    </w:pPr>
  </w:style>
  <w:style w:type="character" w:customStyle="1" w:styleId="TopptekstTegn">
    <w:name w:val="Topptekst Tegn"/>
    <w:basedOn w:val="Standardskriftforavsnitt"/>
    <w:link w:val="Topptekst"/>
    <w:uiPriority w:val="99"/>
    <w:rsid w:val="00320D53"/>
    <w:rPr>
      <w:noProof/>
      <w:sz w:val="24"/>
      <w:szCs w:val="24"/>
    </w:rPr>
  </w:style>
  <w:style w:type="paragraph" w:styleId="Bunntekst">
    <w:name w:val="footer"/>
    <w:basedOn w:val="Normal"/>
    <w:link w:val="BunntekstTegn"/>
    <w:rsid w:val="00320D53"/>
    <w:pPr>
      <w:tabs>
        <w:tab w:val="center" w:pos="4536"/>
        <w:tab w:val="right" w:pos="9072"/>
      </w:tabs>
    </w:pPr>
  </w:style>
  <w:style w:type="character" w:customStyle="1" w:styleId="BunntekstTegn">
    <w:name w:val="Bunntekst Tegn"/>
    <w:basedOn w:val="Standardskriftforavsnitt"/>
    <w:link w:val="Bunntekst"/>
    <w:rsid w:val="00320D53"/>
    <w:rPr>
      <w:noProof/>
      <w:sz w:val="24"/>
      <w:szCs w:val="24"/>
    </w:rPr>
  </w:style>
  <w:style w:type="paragraph" w:styleId="Bobletekst">
    <w:name w:val="Balloon Text"/>
    <w:basedOn w:val="Normal"/>
    <w:link w:val="BobletekstTegn"/>
    <w:rsid w:val="00320D53"/>
    <w:rPr>
      <w:rFonts w:ascii="Tahoma" w:hAnsi="Tahoma" w:cs="Tahoma"/>
      <w:sz w:val="16"/>
      <w:szCs w:val="16"/>
    </w:rPr>
  </w:style>
  <w:style w:type="character" w:customStyle="1" w:styleId="BobletekstTegn">
    <w:name w:val="Bobletekst Tegn"/>
    <w:basedOn w:val="Standardskriftforavsnitt"/>
    <w:link w:val="Bobletekst"/>
    <w:rsid w:val="00320D53"/>
    <w:rPr>
      <w:rFonts w:ascii="Tahoma" w:hAnsi="Tahoma" w:cs="Tahoma"/>
      <w:noProof/>
      <w:sz w:val="16"/>
      <w:szCs w:val="16"/>
    </w:rPr>
  </w:style>
  <w:style w:type="table" w:styleId="Tabellrutenett">
    <w:name w:val="Table Grid"/>
    <w:basedOn w:val="Vanligtabell"/>
    <w:rsid w:val="006F5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A46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D53"/>
    <w:rPr>
      <w:noProo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D53"/>
    <w:pPr>
      <w:tabs>
        <w:tab w:val="center" w:pos="4536"/>
        <w:tab w:val="right" w:pos="9072"/>
      </w:tabs>
    </w:pPr>
  </w:style>
  <w:style w:type="character" w:customStyle="1" w:styleId="TopptekstTegn">
    <w:name w:val="Topptekst Tegn"/>
    <w:basedOn w:val="Standardskriftforavsnitt"/>
    <w:link w:val="Topptekst"/>
    <w:uiPriority w:val="99"/>
    <w:rsid w:val="00320D53"/>
    <w:rPr>
      <w:noProof/>
      <w:sz w:val="24"/>
      <w:szCs w:val="24"/>
    </w:rPr>
  </w:style>
  <w:style w:type="paragraph" w:styleId="Bunntekst">
    <w:name w:val="footer"/>
    <w:basedOn w:val="Normal"/>
    <w:link w:val="BunntekstTegn"/>
    <w:rsid w:val="00320D53"/>
    <w:pPr>
      <w:tabs>
        <w:tab w:val="center" w:pos="4536"/>
        <w:tab w:val="right" w:pos="9072"/>
      </w:tabs>
    </w:pPr>
  </w:style>
  <w:style w:type="character" w:customStyle="1" w:styleId="BunntekstTegn">
    <w:name w:val="Bunntekst Tegn"/>
    <w:basedOn w:val="Standardskriftforavsnitt"/>
    <w:link w:val="Bunntekst"/>
    <w:rsid w:val="00320D53"/>
    <w:rPr>
      <w:noProof/>
      <w:sz w:val="24"/>
      <w:szCs w:val="24"/>
    </w:rPr>
  </w:style>
  <w:style w:type="paragraph" w:styleId="Bobletekst">
    <w:name w:val="Balloon Text"/>
    <w:basedOn w:val="Normal"/>
    <w:link w:val="BobletekstTegn"/>
    <w:rsid w:val="00320D53"/>
    <w:rPr>
      <w:rFonts w:ascii="Tahoma" w:hAnsi="Tahoma" w:cs="Tahoma"/>
      <w:sz w:val="16"/>
      <w:szCs w:val="16"/>
    </w:rPr>
  </w:style>
  <w:style w:type="character" w:customStyle="1" w:styleId="BobletekstTegn">
    <w:name w:val="Bobletekst Tegn"/>
    <w:basedOn w:val="Standardskriftforavsnitt"/>
    <w:link w:val="Bobletekst"/>
    <w:rsid w:val="00320D53"/>
    <w:rPr>
      <w:rFonts w:ascii="Tahoma" w:hAnsi="Tahoma" w:cs="Tahoma"/>
      <w:noProof/>
      <w:sz w:val="16"/>
      <w:szCs w:val="16"/>
    </w:rPr>
  </w:style>
  <w:style w:type="table" w:styleId="Tabellrutenett">
    <w:name w:val="Table Grid"/>
    <w:basedOn w:val="Vanligtabell"/>
    <w:rsid w:val="006F5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A46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13070">
      <w:bodyDiv w:val="1"/>
      <w:marLeft w:val="0"/>
      <w:marRight w:val="0"/>
      <w:marTop w:val="0"/>
      <w:marBottom w:val="0"/>
      <w:divBdr>
        <w:top w:val="none" w:sz="0" w:space="0" w:color="auto"/>
        <w:left w:val="none" w:sz="0" w:space="0" w:color="auto"/>
        <w:bottom w:val="none" w:sz="0" w:space="0" w:color="auto"/>
        <w:right w:val="none" w:sz="0" w:space="0" w:color="auto"/>
      </w:divBdr>
    </w:div>
    <w:div w:id="979189795">
      <w:bodyDiv w:val="1"/>
      <w:marLeft w:val="0"/>
      <w:marRight w:val="0"/>
      <w:marTop w:val="0"/>
      <w:marBottom w:val="0"/>
      <w:divBdr>
        <w:top w:val="none" w:sz="0" w:space="0" w:color="auto"/>
        <w:left w:val="none" w:sz="0" w:space="0" w:color="auto"/>
        <w:bottom w:val="none" w:sz="0" w:space="0" w:color="auto"/>
        <w:right w:val="none" w:sz="0" w:space="0" w:color="auto"/>
      </w:divBdr>
    </w:div>
    <w:div w:id="1071149449">
      <w:bodyDiv w:val="1"/>
      <w:marLeft w:val="0"/>
      <w:marRight w:val="0"/>
      <w:marTop w:val="0"/>
      <w:marBottom w:val="0"/>
      <w:divBdr>
        <w:top w:val="none" w:sz="0" w:space="0" w:color="auto"/>
        <w:left w:val="none" w:sz="0" w:space="0" w:color="auto"/>
        <w:bottom w:val="none" w:sz="0" w:space="0" w:color="auto"/>
        <w:right w:val="none" w:sz="0" w:space="0" w:color="auto"/>
      </w:divBdr>
    </w:div>
    <w:div w:id="1899241445">
      <w:bodyDiv w:val="1"/>
      <w:marLeft w:val="0"/>
      <w:marRight w:val="0"/>
      <w:marTop w:val="0"/>
      <w:marBottom w:val="0"/>
      <w:divBdr>
        <w:top w:val="none" w:sz="0" w:space="0" w:color="auto"/>
        <w:left w:val="none" w:sz="0" w:space="0" w:color="auto"/>
        <w:bottom w:val="none" w:sz="0" w:space="0" w:color="auto"/>
        <w:right w:val="none" w:sz="0" w:space="0" w:color="auto"/>
      </w:divBdr>
    </w:div>
    <w:div w:id="20792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56000-BE95-4CC2-B77F-2BFEF869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D06A49C2.dotm</Template>
  <TotalTime>370</TotalTime>
  <Pages>2</Pages>
  <Words>404</Words>
  <Characters>2147</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Skog-Data AS</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Bjurulf</dc:creator>
  <cp:keywords/>
  <dc:description/>
  <cp:lastModifiedBy>Anders, Bjurulf</cp:lastModifiedBy>
  <cp:revision>24</cp:revision>
  <cp:lastPrinted>2013-04-25T09:37:00Z</cp:lastPrinted>
  <dcterms:created xsi:type="dcterms:W3CDTF">2012-10-19T10:32:00Z</dcterms:created>
  <dcterms:modified xsi:type="dcterms:W3CDTF">2013-06-14T13:13:00Z</dcterms:modified>
</cp:coreProperties>
</file>