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A8" w:rsidRDefault="00405D79" w:rsidP="00320D53">
      <w:pPr>
        <w:rPr>
          <w:b/>
          <w:i/>
          <w:noProof w:val="0"/>
          <w:sz w:val="28"/>
          <w:szCs w:val="28"/>
        </w:rPr>
      </w:pPr>
      <w:bookmarkStart w:id="0" w:name="_GoBack"/>
      <w:bookmarkEnd w:id="0"/>
      <w:r>
        <w:rPr>
          <w:b/>
          <w:i/>
          <w:noProof w:val="0"/>
          <w:sz w:val="28"/>
          <w:szCs w:val="28"/>
        </w:rPr>
        <w:t xml:space="preserve">I </w:t>
      </w:r>
      <w:r w:rsidR="009E1724">
        <w:rPr>
          <w:b/>
          <w:i/>
          <w:noProof w:val="0"/>
          <w:sz w:val="28"/>
          <w:szCs w:val="28"/>
        </w:rPr>
        <w:t xml:space="preserve">denne </w:t>
      </w:r>
      <w:r w:rsidR="00320D53">
        <w:rPr>
          <w:b/>
          <w:i/>
          <w:noProof w:val="0"/>
          <w:sz w:val="28"/>
          <w:szCs w:val="28"/>
        </w:rPr>
        <w:t>medlemsinfo</w:t>
      </w:r>
      <w:r w:rsidR="00CF6E8B">
        <w:rPr>
          <w:b/>
          <w:i/>
          <w:noProof w:val="0"/>
          <w:sz w:val="28"/>
          <w:szCs w:val="28"/>
        </w:rPr>
        <w:t xml:space="preserve"> informerer vi om </w:t>
      </w:r>
      <w:r w:rsidR="00992156">
        <w:rPr>
          <w:b/>
          <w:i/>
          <w:noProof w:val="0"/>
          <w:sz w:val="28"/>
          <w:szCs w:val="28"/>
        </w:rPr>
        <w:t xml:space="preserve">hvordan </w:t>
      </w:r>
      <w:r w:rsidR="00E84886">
        <w:rPr>
          <w:b/>
          <w:i/>
          <w:noProof w:val="0"/>
          <w:sz w:val="28"/>
          <w:szCs w:val="28"/>
        </w:rPr>
        <w:t xml:space="preserve">det </w:t>
      </w:r>
      <w:r w:rsidR="00992156">
        <w:rPr>
          <w:b/>
          <w:i/>
          <w:noProof w:val="0"/>
          <w:sz w:val="28"/>
          <w:szCs w:val="28"/>
        </w:rPr>
        <w:t xml:space="preserve">gikk </w:t>
      </w:r>
      <w:r w:rsidR="00D76CDD">
        <w:rPr>
          <w:b/>
          <w:i/>
          <w:noProof w:val="0"/>
          <w:sz w:val="28"/>
          <w:szCs w:val="28"/>
        </w:rPr>
        <w:t xml:space="preserve">for </w:t>
      </w:r>
      <w:r w:rsidR="00992156">
        <w:rPr>
          <w:b/>
          <w:i/>
          <w:noProof w:val="0"/>
          <w:sz w:val="28"/>
          <w:szCs w:val="28"/>
        </w:rPr>
        <w:t xml:space="preserve">Norsk Virkesmåling </w:t>
      </w:r>
      <w:r w:rsidR="00191F7F">
        <w:rPr>
          <w:b/>
          <w:i/>
          <w:noProof w:val="0"/>
          <w:sz w:val="28"/>
          <w:szCs w:val="28"/>
        </w:rPr>
        <w:t>i 2014, valg som ble gjort på representantskapsmøtet og varsling om fellessamling for alle ansatte i Norsk Virkesmåling</w:t>
      </w:r>
    </w:p>
    <w:p w:rsidR="00191F7F" w:rsidRDefault="00191F7F" w:rsidP="00320D53">
      <w:pPr>
        <w:rPr>
          <w:b/>
          <w:i/>
          <w:noProof w:val="0"/>
          <w:sz w:val="28"/>
          <w:szCs w:val="28"/>
        </w:rPr>
      </w:pPr>
    </w:p>
    <w:p w:rsidR="00320D53" w:rsidRDefault="00320D53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/</w:t>
      </w:r>
      <w:r w:rsidR="009E1724">
        <w:rPr>
          <w:b/>
          <w:i/>
          <w:noProof w:val="0"/>
          <w:sz w:val="28"/>
          <w:szCs w:val="28"/>
        </w:rPr>
        <w:t>Audun</w:t>
      </w:r>
    </w:p>
    <w:p w:rsidR="00F954FC" w:rsidRDefault="00F954FC" w:rsidP="00EA7812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191F7F" w:rsidRDefault="00191F7F" w:rsidP="00EA7812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EA7812" w:rsidRDefault="00FF48A9" w:rsidP="00EA7812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Årsrapport 2014</w:t>
      </w:r>
      <w:r w:rsidR="00191F7F">
        <w:rPr>
          <w:b/>
          <w:noProof w:val="0"/>
          <w:sz w:val="28"/>
          <w:szCs w:val="28"/>
        </w:rPr>
        <w:t xml:space="preserve"> </w:t>
      </w:r>
      <w:r w:rsidR="00FD3B16">
        <w:rPr>
          <w:noProof w:val="0"/>
          <w:sz w:val="20"/>
        </w:rPr>
        <w:t>(a.</w:t>
      </w:r>
      <w:r w:rsidR="009E1724">
        <w:rPr>
          <w:noProof w:val="0"/>
          <w:sz w:val="20"/>
        </w:rPr>
        <w:t>ovrum</w:t>
      </w:r>
      <w:r w:rsidR="00EA7812">
        <w:rPr>
          <w:noProof w:val="0"/>
          <w:sz w:val="20"/>
        </w:rPr>
        <w:t>@m3n.no)</w:t>
      </w:r>
      <w:r w:rsidR="00EA7812">
        <w:rPr>
          <w:noProof w:val="0"/>
          <w:sz w:val="22"/>
          <w:szCs w:val="22"/>
        </w:rPr>
        <w:t xml:space="preserve"> </w:t>
      </w:r>
    </w:p>
    <w:p w:rsidR="00FF48A9" w:rsidRPr="00D76CDD" w:rsidRDefault="00FF48A9" w:rsidP="009E1724">
      <w:pPr>
        <w:pStyle w:val="Topptekst"/>
        <w:spacing w:before="120"/>
        <w:rPr>
          <w:noProof w:val="0"/>
        </w:rPr>
      </w:pPr>
      <w:r w:rsidRPr="00D76CDD">
        <w:rPr>
          <w:noProof w:val="0"/>
        </w:rPr>
        <w:t xml:space="preserve">Årsrapporten for Norsk Virkesmåling i 2014 er nå lagt ut på m3n.no. Papirversjon kommer til medlemmene i posten. </w:t>
      </w:r>
      <w:r w:rsidR="005F7662" w:rsidRPr="00D76CDD">
        <w:rPr>
          <w:noProof w:val="0"/>
        </w:rPr>
        <w:t>Tallenes tal</w:t>
      </w:r>
      <w:r w:rsidR="00191F7F" w:rsidRPr="00D76CDD">
        <w:rPr>
          <w:noProof w:val="0"/>
        </w:rPr>
        <w:t>e</w:t>
      </w:r>
      <w:r w:rsidR="005F7662" w:rsidRPr="00D76CDD">
        <w:rPr>
          <w:noProof w:val="0"/>
        </w:rPr>
        <w:t xml:space="preserve"> </w:t>
      </w:r>
      <w:r w:rsidR="00191F7F" w:rsidRPr="00D76CDD">
        <w:rPr>
          <w:noProof w:val="0"/>
        </w:rPr>
        <w:t xml:space="preserve">for Norsk Virkemåling </w:t>
      </w:r>
      <w:r w:rsidR="005F7662" w:rsidRPr="00D76CDD">
        <w:rPr>
          <w:noProof w:val="0"/>
        </w:rPr>
        <w:t xml:space="preserve">i </w:t>
      </w:r>
      <w:r w:rsidRPr="00D76CDD">
        <w:rPr>
          <w:noProof w:val="0"/>
        </w:rPr>
        <w:t>2014:</w:t>
      </w:r>
    </w:p>
    <w:p w:rsidR="00FF48A9" w:rsidRPr="00D76CDD" w:rsidRDefault="00FF48A9" w:rsidP="00FF48A9">
      <w:pPr>
        <w:pStyle w:val="Topptekst"/>
        <w:numPr>
          <w:ilvl w:val="0"/>
          <w:numId w:val="12"/>
        </w:numPr>
        <w:spacing w:before="120"/>
        <w:rPr>
          <w:noProof w:val="0"/>
        </w:rPr>
      </w:pPr>
      <w:r w:rsidRPr="00D76CDD">
        <w:rPr>
          <w:noProof w:val="0"/>
        </w:rPr>
        <w:t xml:space="preserve">Totalt 10,7 </w:t>
      </w:r>
      <w:proofErr w:type="spellStart"/>
      <w:r w:rsidRPr="00D76CDD">
        <w:rPr>
          <w:noProof w:val="0"/>
        </w:rPr>
        <w:t>mill</w:t>
      </w:r>
      <w:proofErr w:type="spellEnd"/>
      <w:r w:rsidRPr="00D76CDD">
        <w:rPr>
          <w:noProof w:val="0"/>
        </w:rPr>
        <w:t xml:space="preserve"> m</w:t>
      </w:r>
      <w:r w:rsidRPr="00D76CDD">
        <w:rPr>
          <w:noProof w:val="0"/>
          <w:vertAlign w:val="superscript"/>
        </w:rPr>
        <w:t xml:space="preserve">3 </w:t>
      </w:r>
      <w:r w:rsidRPr="00D76CDD">
        <w:rPr>
          <w:noProof w:val="0"/>
        </w:rPr>
        <w:t xml:space="preserve">virke </w:t>
      </w:r>
      <w:proofErr w:type="spellStart"/>
      <w:r w:rsidRPr="00D76CDD">
        <w:rPr>
          <w:noProof w:val="0"/>
        </w:rPr>
        <w:t>innmålt</w:t>
      </w:r>
      <w:proofErr w:type="spellEnd"/>
    </w:p>
    <w:p w:rsidR="00FF48A9" w:rsidRPr="00D76CDD" w:rsidRDefault="00FF48A9" w:rsidP="00FF48A9">
      <w:pPr>
        <w:pStyle w:val="Topptekst"/>
        <w:numPr>
          <w:ilvl w:val="0"/>
          <w:numId w:val="12"/>
        </w:numPr>
        <w:spacing w:before="120"/>
        <w:rPr>
          <w:noProof w:val="0"/>
        </w:rPr>
      </w:pPr>
      <w:r w:rsidRPr="00D76CDD">
        <w:rPr>
          <w:noProof w:val="0"/>
        </w:rPr>
        <w:t>135 ansatte, hvorav 121 er tømmermålere</w:t>
      </w:r>
    </w:p>
    <w:p w:rsidR="00FF48A9" w:rsidRPr="00D76CDD" w:rsidRDefault="00FF48A9" w:rsidP="00FF48A9">
      <w:pPr>
        <w:pStyle w:val="Topptekst"/>
        <w:numPr>
          <w:ilvl w:val="0"/>
          <w:numId w:val="12"/>
        </w:numPr>
        <w:spacing w:before="120"/>
        <w:rPr>
          <w:noProof w:val="0"/>
        </w:rPr>
      </w:pPr>
      <w:r w:rsidRPr="00D76CDD">
        <w:rPr>
          <w:noProof w:val="0"/>
        </w:rPr>
        <w:t>Gjennomsnittlig målekostnad ble 7,03 kr/m</w:t>
      </w:r>
      <w:r w:rsidRPr="00D76CDD">
        <w:rPr>
          <w:noProof w:val="0"/>
          <w:vertAlign w:val="superscript"/>
        </w:rPr>
        <w:t>3</w:t>
      </w:r>
    </w:p>
    <w:p w:rsidR="00FF48A9" w:rsidRPr="00D76CDD" w:rsidRDefault="005F7662" w:rsidP="00FF48A9">
      <w:pPr>
        <w:pStyle w:val="Topptekst"/>
        <w:numPr>
          <w:ilvl w:val="0"/>
          <w:numId w:val="12"/>
        </w:numPr>
        <w:spacing w:before="120"/>
        <w:rPr>
          <w:noProof w:val="0"/>
        </w:rPr>
      </w:pPr>
      <w:r w:rsidRPr="00D76CDD">
        <w:rPr>
          <w:noProof w:val="0"/>
        </w:rPr>
        <w:t>Årsoverskudd</w:t>
      </w:r>
      <w:r w:rsidR="00191F7F" w:rsidRPr="00D76CDD">
        <w:rPr>
          <w:noProof w:val="0"/>
        </w:rPr>
        <w:t>et</w:t>
      </w:r>
      <w:r w:rsidR="00FF48A9" w:rsidRPr="00D76CDD">
        <w:rPr>
          <w:noProof w:val="0"/>
        </w:rPr>
        <w:t xml:space="preserve"> ble 2,2 </w:t>
      </w:r>
      <w:proofErr w:type="spellStart"/>
      <w:r w:rsidR="00FF48A9" w:rsidRPr="00D76CDD">
        <w:rPr>
          <w:noProof w:val="0"/>
        </w:rPr>
        <w:t>mill</w:t>
      </w:r>
      <w:proofErr w:type="spellEnd"/>
      <w:r w:rsidR="00FF48A9" w:rsidRPr="00D76CDD">
        <w:rPr>
          <w:noProof w:val="0"/>
        </w:rPr>
        <w:t xml:space="preserve"> kr</w:t>
      </w:r>
    </w:p>
    <w:p w:rsidR="00191F7F" w:rsidRPr="00D76CDD" w:rsidRDefault="00191F7F" w:rsidP="00FF48A9">
      <w:pPr>
        <w:pStyle w:val="Topptekst"/>
        <w:numPr>
          <w:ilvl w:val="0"/>
          <w:numId w:val="12"/>
        </w:numPr>
        <w:spacing w:before="120"/>
        <w:rPr>
          <w:noProof w:val="0"/>
        </w:rPr>
      </w:pPr>
      <w:r w:rsidRPr="00D76CDD">
        <w:rPr>
          <w:noProof w:val="0"/>
        </w:rPr>
        <w:t>Volumveid gjennomsnittlig verdiavvik for alle målekollektiver ble 0,37 %</w:t>
      </w:r>
    </w:p>
    <w:p w:rsidR="001B6173" w:rsidRDefault="005F7662" w:rsidP="009E1724">
      <w:pPr>
        <w:pStyle w:val="Topptekst"/>
        <w:spacing w:before="120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Representantskapsmøte avholdt</w:t>
      </w:r>
      <w:r w:rsidR="00191F7F">
        <w:rPr>
          <w:b/>
          <w:noProof w:val="0"/>
          <w:sz w:val="28"/>
          <w:szCs w:val="28"/>
        </w:rPr>
        <w:t xml:space="preserve"> </w:t>
      </w:r>
      <w:r w:rsidR="00191F7F">
        <w:rPr>
          <w:noProof w:val="0"/>
          <w:sz w:val="20"/>
        </w:rPr>
        <w:t>(a.ovrum@m3n.no)</w:t>
      </w:r>
    </w:p>
    <w:p w:rsidR="00F01662" w:rsidRPr="00D76CDD" w:rsidRDefault="005F7662" w:rsidP="00F01662">
      <w:r w:rsidRPr="00D76CDD">
        <w:t xml:space="preserve">25. mars ble det avholdt møte i representantskapet i NVM. Årsregnskap og årsberetning ble godkjent og valg ble avholdt. Ny styreleder i NVM for de neste to årene er Øyvind Rognstad fra Borregaard med Terje Brende fra Bergene Holm som nestleder. Ny ordfører for </w:t>
      </w:r>
      <w:r w:rsidR="00CE4AE5" w:rsidRPr="00D76CDD">
        <w:t xml:space="preserve">representantskapet </w:t>
      </w:r>
      <w:r w:rsidRPr="00D76CDD">
        <w:t>de neste to årene er Olav Veum fra AT Skog med Gudbrand Gulsvik fra Viken Skog som varaordfører. Oppdatert oversikt over styre og representantskap er lagt ut på m3n.no.</w:t>
      </w:r>
    </w:p>
    <w:p w:rsidR="00F01662" w:rsidRDefault="005F7662" w:rsidP="00F01662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Samling for alle ansatte i Norsk Virkesmåling 28. august 2015</w:t>
      </w:r>
      <w:r w:rsidR="00191F7F">
        <w:rPr>
          <w:b/>
          <w:sz w:val="28"/>
          <w:szCs w:val="28"/>
        </w:rPr>
        <w:t xml:space="preserve"> </w:t>
      </w:r>
      <w:r w:rsidR="00191F7F">
        <w:rPr>
          <w:noProof w:val="0"/>
          <w:sz w:val="20"/>
        </w:rPr>
        <w:t>(a.ovrum@m3n.no)</w:t>
      </w:r>
    </w:p>
    <w:p w:rsidR="00F01662" w:rsidRPr="00D76CDD" w:rsidRDefault="005F7662" w:rsidP="00F01662">
      <w:r w:rsidRPr="00D76CDD">
        <w:t xml:space="preserve">Hvert tredje år samles alle ansatte i Norsk Virkesmåling, og i år er det tid for en ny samling. </w:t>
      </w:r>
      <w:r w:rsidR="00D76CDD">
        <w:t>Samlingen</w:t>
      </w:r>
      <w:r w:rsidRPr="00D76CDD">
        <w:t xml:space="preserve"> skal avholdes på Klekken på Ringerike 28-29. august. Norsk Vir</w:t>
      </w:r>
      <w:r w:rsidR="00D76CDD" w:rsidRPr="00D76CDD">
        <w:t>kesmåling ber derfor om at alle</w:t>
      </w:r>
      <w:r w:rsidRPr="00D76CDD">
        <w:t xml:space="preserve"> måleplasseiere som har mulighet til det legger til rette for at måleplassen kan være stengt den</w:t>
      </w:r>
      <w:r w:rsidR="00542D72" w:rsidRPr="00D76CDD">
        <w:t>ne dagen.</w:t>
      </w:r>
    </w:p>
    <w:p w:rsidR="00D76CDD" w:rsidRDefault="00D76CDD" w:rsidP="00D76CDD">
      <w:pPr>
        <w:spacing w:before="240"/>
        <w:rPr>
          <w:noProof w:val="0"/>
          <w:sz w:val="20"/>
        </w:rPr>
      </w:pPr>
      <w:r w:rsidRPr="00D76CDD">
        <w:rPr>
          <w:b/>
          <w:sz w:val="28"/>
          <w:szCs w:val="28"/>
        </w:rPr>
        <w:t xml:space="preserve">Registrering av vrak  i massevirke </w:t>
      </w:r>
      <w:r>
        <w:rPr>
          <w:b/>
          <w:sz w:val="28"/>
          <w:szCs w:val="28"/>
        </w:rPr>
        <w:t xml:space="preserve">er endret </w:t>
      </w:r>
      <w:r w:rsidRPr="00D76CDD">
        <w:rPr>
          <w:b/>
          <w:sz w:val="28"/>
          <w:szCs w:val="28"/>
        </w:rPr>
        <w:t xml:space="preserve">fra liter til </w:t>
      </w:r>
      <w:r w:rsidRPr="00D76CDD">
        <w:rPr>
          <w:b/>
          <w:sz w:val="28"/>
        </w:rPr>
        <w:t>%</w:t>
      </w:r>
      <w:r>
        <w:t xml:space="preserve"> </w:t>
      </w:r>
      <w:r w:rsidRPr="00D76CDD">
        <w:t>(b.tangen</w:t>
      </w:r>
      <w:r w:rsidRPr="00D76CDD">
        <w:rPr>
          <w:noProof w:val="0"/>
          <w:sz w:val="20"/>
        </w:rPr>
        <w:t>@m3n.no</w:t>
      </w:r>
      <w:r>
        <w:rPr>
          <w:noProof w:val="0"/>
          <w:sz w:val="20"/>
        </w:rPr>
        <w:t>)</w:t>
      </w:r>
    </w:p>
    <w:p w:rsidR="00D76CDD" w:rsidRDefault="00D76CDD" w:rsidP="00D76CDD">
      <w:pPr>
        <w:spacing w:before="240"/>
      </w:pPr>
      <w:r w:rsidRPr="00D76CDD">
        <w:rPr>
          <w:noProof w:val="0"/>
          <w:sz w:val="22"/>
        </w:rPr>
        <w:t xml:space="preserve">Fra </w:t>
      </w:r>
      <w:r>
        <w:rPr>
          <w:noProof w:val="0"/>
          <w:sz w:val="22"/>
        </w:rPr>
        <w:t>13. april har NVM gått over til å registrere vrak i massevirke i % istedenfor liter som vi har gjort til nå. Dette medførte noen driftsproblemer tidlig denne uken, men skal nå fungere som planlagt.</w:t>
      </w:r>
    </w:p>
    <w:sectPr w:rsidR="00D76CD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BB" w:rsidRDefault="00110EBB" w:rsidP="00320D53">
      <w:r>
        <w:separator/>
      </w:r>
    </w:p>
  </w:endnote>
  <w:endnote w:type="continuationSeparator" w:id="0">
    <w:p w:rsidR="00110EBB" w:rsidRDefault="00110EBB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BB" w:rsidRDefault="00110EBB" w:rsidP="00320D53">
      <w:r>
        <w:separator/>
      </w:r>
    </w:p>
  </w:footnote>
  <w:footnote w:type="continuationSeparator" w:id="0">
    <w:p w:rsidR="00110EBB" w:rsidRDefault="00110EBB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7F" w:rsidRDefault="00191F7F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08A898DF" wp14:editId="08A898E0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F7F" w:rsidRDefault="00191F7F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 xml:space="preserve">Nr. 2015-01 Dato </w:t>
                          </w:r>
                          <w:r w:rsidR="00D76CDD">
                            <w:rPr>
                              <w:rFonts w:ascii="Arial Black" w:hAnsi="Arial Black"/>
                              <w:sz w:val="16"/>
                            </w:rPr>
                            <w:t>16</w:t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/4</w:t>
                          </w:r>
                        </w:p>
                        <w:p w:rsidR="00191F7F" w:rsidRDefault="00191F7F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191F7F" w:rsidRDefault="00191F7F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 xml:space="preserve">Nr. 2015-01 Dato </w:t>
                    </w:r>
                    <w:r w:rsidR="00D76CDD">
                      <w:rPr>
                        <w:rFonts w:ascii="Arial Black" w:hAnsi="Arial Black"/>
                        <w:sz w:val="16"/>
                      </w:rPr>
                      <w:t>16</w:t>
                    </w:r>
                    <w:r>
                      <w:rPr>
                        <w:rFonts w:ascii="Arial Black" w:hAnsi="Arial Black"/>
                        <w:sz w:val="16"/>
                      </w:rPr>
                      <w:t>/4</w:t>
                    </w:r>
                  </w:p>
                  <w:p w:rsidR="00191F7F" w:rsidRDefault="00191F7F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08A898E1" wp14:editId="08A898E2">
          <wp:extent cx="628650" cy="676275"/>
          <wp:effectExtent l="0" t="0" r="0" b="9525"/>
          <wp:docPr id="10" name="Bilde 10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191F7F" w:rsidRDefault="00191F7F">
    <w:pPr>
      <w:pStyle w:val="Topptekst"/>
    </w:pPr>
  </w:p>
  <w:p w:rsidR="00191F7F" w:rsidRDefault="00191F7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68"/>
    <w:multiLevelType w:val="hybridMultilevel"/>
    <w:tmpl w:val="53789290"/>
    <w:lvl w:ilvl="0" w:tplc="4B28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0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900B9"/>
    <w:multiLevelType w:val="hybridMultilevel"/>
    <w:tmpl w:val="C8C6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525A"/>
    <w:multiLevelType w:val="hybridMultilevel"/>
    <w:tmpl w:val="0786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8C9"/>
    <w:multiLevelType w:val="hybridMultilevel"/>
    <w:tmpl w:val="E900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635AE"/>
    <w:multiLevelType w:val="hybridMultilevel"/>
    <w:tmpl w:val="1562A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710F"/>
    <w:multiLevelType w:val="hybridMultilevel"/>
    <w:tmpl w:val="22CE88A8"/>
    <w:lvl w:ilvl="0" w:tplc="3726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6FA8">
      <w:start w:val="15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6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4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4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4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001B9E"/>
    <w:multiLevelType w:val="hybridMultilevel"/>
    <w:tmpl w:val="7E063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558C8"/>
    <w:multiLevelType w:val="hybridMultilevel"/>
    <w:tmpl w:val="5D08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21416"/>
    <w:rsid w:val="00063BB3"/>
    <w:rsid w:val="00086C9E"/>
    <w:rsid w:val="000E6DDF"/>
    <w:rsid w:val="000F5BB4"/>
    <w:rsid w:val="00110EBB"/>
    <w:rsid w:val="00135F01"/>
    <w:rsid w:val="00191F7F"/>
    <w:rsid w:val="001A5660"/>
    <w:rsid w:val="001B6173"/>
    <w:rsid w:val="001C7BCA"/>
    <w:rsid w:val="001F722A"/>
    <w:rsid w:val="002C2973"/>
    <w:rsid w:val="00320D53"/>
    <w:rsid w:val="00360991"/>
    <w:rsid w:val="003A6AA9"/>
    <w:rsid w:val="00405D79"/>
    <w:rsid w:val="004066F6"/>
    <w:rsid w:val="0042595D"/>
    <w:rsid w:val="00430D71"/>
    <w:rsid w:val="00441C7B"/>
    <w:rsid w:val="00472DEE"/>
    <w:rsid w:val="004B0F40"/>
    <w:rsid w:val="00542D72"/>
    <w:rsid w:val="0055293D"/>
    <w:rsid w:val="005C0AC7"/>
    <w:rsid w:val="005C3A93"/>
    <w:rsid w:val="005F7662"/>
    <w:rsid w:val="006002C9"/>
    <w:rsid w:val="006370AA"/>
    <w:rsid w:val="00681B58"/>
    <w:rsid w:val="006F542A"/>
    <w:rsid w:val="00712308"/>
    <w:rsid w:val="007335FB"/>
    <w:rsid w:val="007404DD"/>
    <w:rsid w:val="00775185"/>
    <w:rsid w:val="00781A30"/>
    <w:rsid w:val="00797CE2"/>
    <w:rsid w:val="007A7548"/>
    <w:rsid w:val="00804312"/>
    <w:rsid w:val="00823001"/>
    <w:rsid w:val="00875A6D"/>
    <w:rsid w:val="00886290"/>
    <w:rsid w:val="00886F78"/>
    <w:rsid w:val="00891D3E"/>
    <w:rsid w:val="00927A0C"/>
    <w:rsid w:val="00934E6B"/>
    <w:rsid w:val="00950A79"/>
    <w:rsid w:val="00957C48"/>
    <w:rsid w:val="00975FB4"/>
    <w:rsid w:val="00992156"/>
    <w:rsid w:val="009B6AAE"/>
    <w:rsid w:val="009B73AF"/>
    <w:rsid w:val="009D35CA"/>
    <w:rsid w:val="009E1724"/>
    <w:rsid w:val="00A23909"/>
    <w:rsid w:val="00A46DF3"/>
    <w:rsid w:val="00A844D9"/>
    <w:rsid w:val="00AE4239"/>
    <w:rsid w:val="00AE7A40"/>
    <w:rsid w:val="00B57BCA"/>
    <w:rsid w:val="00BA3AA8"/>
    <w:rsid w:val="00BB34D1"/>
    <w:rsid w:val="00BD6E1C"/>
    <w:rsid w:val="00C216C2"/>
    <w:rsid w:val="00C9431F"/>
    <w:rsid w:val="00CB22EB"/>
    <w:rsid w:val="00CC4258"/>
    <w:rsid w:val="00CE1DAC"/>
    <w:rsid w:val="00CE4AE5"/>
    <w:rsid w:val="00CF06B2"/>
    <w:rsid w:val="00CF6E8B"/>
    <w:rsid w:val="00D67F73"/>
    <w:rsid w:val="00D76BF7"/>
    <w:rsid w:val="00D76CDD"/>
    <w:rsid w:val="00D94ED9"/>
    <w:rsid w:val="00DE3902"/>
    <w:rsid w:val="00DF10CF"/>
    <w:rsid w:val="00E31F92"/>
    <w:rsid w:val="00E56735"/>
    <w:rsid w:val="00E84886"/>
    <w:rsid w:val="00EA6ECA"/>
    <w:rsid w:val="00EA7812"/>
    <w:rsid w:val="00EA7DEE"/>
    <w:rsid w:val="00EC0912"/>
    <w:rsid w:val="00EC5D6E"/>
    <w:rsid w:val="00ED0672"/>
    <w:rsid w:val="00EE70BE"/>
    <w:rsid w:val="00F01662"/>
    <w:rsid w:val="00F22303"/>
    <w:rsid w:val="00F3151D"/>
    <w:rsid w:val="00F645B8"/>
    <w:rsid w:val="00F92A63"/>
    <w:rsid w:val="00F954FC"/>
    <w:rsid w:val="00FB577C"/>
    <w:rsid w:val="00FC1FB1"/>
    <w:rsid w:val="00FC6E84"/>
    <w:rsid w:val="00FD3B16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character" w:styleId="Hyperkobling">
    <w:name w:val="Hyperlink"/>
    <w:basedOn w:val="Standardskriftforavsnitt"/>
    <w:rsid w:val="00D76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character" w:styleId="Hyperkobling">
    <w:name w:val="Hyperlink"/>
    <w:basedOn w:val="Standardskriftforavsnitt"/>
    <w:rsid w:val="00D76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ffa4a5-f04a-4a63-adac-cc97e6591951">NVMDOK-209-22</_dlc_DocId>
    <_dlc_DocIdUrl xmlns="a2ffa4a5-f04a-4a63-adac-cc97e6591951">
      <Url>http://innsida.m3n.no/felles/_layouts/DocIdRedir.aspx?ID=NVMDOK-209-22</Url>
      <Description>NVMDOK-209-22</Description>
    </_dlc_DocIdUrl>
    <Dokumenttype xmlns="a2ffa4a5-f04a-4a63-adac-cc97e6591951">
      <Value>Utgående korrespondanse</Value>
      <Value>Notat</Value>
    </Dokumenttype>
    <År xmlns="a2ffa4a5-f04a-4a63-adac-cc97e6591951">2013</Å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vmDokument" ma:contentTypeID="0x010100AD43F5AAC862324389B678BF8FF524E400DFF8FD2C9BA8644497960C44CBCB1C9A" ma:contentTypeVersion="8" ma:contentTypeDescription="" ma:contentTypeScope="" ma:versionID="b3e60decf5cc56f6d8d88bb5be112901">
  <xsd:schema xmlns:xsd="http://www.w3.org/2001/XMLSchema" xmlns:xs="http://www.w3.org/2001/XMLSchema" xmlns:p="http://schemas.microsoft.com/office/2006/metadata/properties" xmlns:ns2="a2ffa4a5-f04a-4a63-adac-cc97e6591951" targetNamespace="http://schemas.microsoft.com/office/2006/metadata/properties" ma:root="true" ma:fieldsID="eeab0560a9c2add528aa94d1b8271cf9" ns2:_="">
    <xsd:import namespace="a2ffa4a5-f04a-4a63-adac-cc97e6591951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Å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a4a5-f04a-4a63-adac-cc97e6591951" elementFormDefault="qualified">
    <xsd:import namespace="http://schemas.microsoft.com/office/2006/documentManagement/types"/>
    <xsd:import namespace="http://schemas.microsoft.com/office/infopath/2007/PartnerControls"/>
    <xsd:element name="Dokumenttype" ma:index="2" nillable="true" ma:displayName="Dokumenttype" ma:default="Notat" ma:internalName="Dokument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vtale"/>
                        <xsd:enumeration value="Bilde"/>
                        <xsd:enumeration value="Inngående korrespondanse"/>
                        <xsd:enumeration value="Utgående korrespondanse"/>
                        <xsd:enumeration value="Kontrakt"/>
                        <xsd:enumeration value="Notat"/>
                        <xsd:enumeration value="Presentasjon"/>
                        <xsd:enumeration value="Prosjekt"/>
                        <xsd:enumeration value="Rapport"/>
                        <xsd:enumeration value="Skjema"/>
                        <xsd:enumeration value="Statistikk"/>
                        <xsd:enumeration value="Annet"/>
                        <xsd:enumeration value="Prosedyre"/>
                        <xsd:enumeration value="Reglement"/>
                        <xsd:enumeration value="Personal"/>
                        <xsd:enumeration value="Veiledn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År" ma:index="4" nillable="true" ma:displayName="År" ma:internalName="_x00c5_r">
      <xsd:simpleType>
        <xsd:restriction base="dms:Text">
          <xsd:maxLength value="255"/>
        </xsd:restriction>
      </xsd:simpleType>
    </xsd:element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 ma:index="3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0DA4-815E-4023-9399-39F73B52A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26D82-374E-475C-84FE-E1388F6588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C637FF-8734-4C12-A6B0-5FCC34A95915}">
  <ds:schemaRefs>
    <ds:schemaRef ds:uri="http://www.w3.org/XML/1998/namespace"/>
    <ds:schemaRef ds:uri="a2ffa4a5-f04a-4a63-adac-cc97e6591951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A24F904-E1D1-4B8C-AC3B-C5685DF47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a4a5-f04a-4a63-adac-cc97e6591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C0DB2A-0F60-442F-9833-F6F28CEB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4E80AD03.dotm</Template>
  <TotalTime>0</TotalTime>
  <Pages>1</Pages>
  <Words>278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Medlemsinfo 2013-09</vt:lpstr>
    </vt:vector>
  </TitlesOfParts>
  <Company>Skog-Data AS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Medlemsinfo 2013-09</dc:title>
  <dc:creator>Anders, Bjurulf</dc:creator>
  <cp:lastModifiedBy>Hagen, Tom</cp:lastModifiedBy>
  <cp:revision>2</cp:revision>
  <cp:lastPrinted>2013-09-24T06:55:00Z</cp:lastPrinted>
  <dcterms:created xsi:type="dcterms:W3CDTF">2015-04-17T05:43:00Z</dcterms:created>
  <dcterms:modified xsi:type="dcterms:W3CDTF">2015-04-17T05:43:00Z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0x010100AD43F5AAC862324389B678BF8FF524E400DFF8FD2C9BA8644497960C44CBCB1C9A</vt:lpwstr>
  </property>
  <property fmtid="{D5CDD505-2E9C-101B-9397-08002B2CF9AE}" pid="3" name="_dlc_DocIdItemGuid">
    <vt:lpwstr>643f510d-dd3a-4cc1-8917-405db818e845</vt:lpwstr>
  </property>
</Properties>
</file>